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2170" w:rsidRPr="0035701A" w:rsidRDefault="00646BD7" w:rsidP="00CC5E03">
      <w:pPr>
        <w:pStyle w:val="ADCkop1"/>
        <w:numPr>
          <w:ilvl w:val="0"/>
          <w:numId w:val="0"/>
        </w:numPr>
        <w:spacing w:after="0" w:line="276" w:lineRule="auto"/>
        <w:outlineLvl w:val="0"/>
        <w:rPr>
          <w:sz w:val="28"/>
          <w:szCs w:val="28"/>
        </w:rPr>
      </w:pPr>
      <w:r w:rsidRPr="0035701A">
        <w:rPr>
          <w:sz w:val="28"/>
          <w:szCs w:val="28"/>
        </w:rPr>
        <w:t xml:space="preserve">Vegetatie </w:t>
      </w:r>
      <w:r w:rsidR="00036AD8">
        <w:rPr>
          <w:sz w:val="28"/>
          <w:szCs w:val="28"/>
        </w:rPr>
        <w:t xml:space="preserve">te </w:t>
      </w:r>
      <w:r w:rsidR="00826A98">
        <w:rPr>
          <w:sz w:val="28"/>
          <w:szCs w:val="28"/>
        </w:rPr>
        <w:t>Brugge</w:t>
      </w:r>
      <w:r w:rsidR="0035701A" w:rsidRPr="0035701A">
        <w:rPr>
          <w:sz w:val="28"/>
          <w:szCs w:val="28"/>
        </w:rPr>
        <w:t xml:space="preserve"> </w:t>
      </w:r>
      <w:r w:rsidRPr="0035701A">
        <w:rPr>
          <w:sz w:val="28"/>
          <w:szCs w:val="28"/>
        </w:rPr>
        <w:t>in d</w:t>
      </w:r>
      <w:r w:rsidR="00036AD8">
        <w:rPr>
          <w:sz w:val="28"/>
          <w:szCs w:val="28"/>
        </w:rPr>
        <w:t>e Volle</w:t>
      </w:r>
      <w:r w:rsidR="00826A98">
        <w:rPr>
          <w:sz w:val="28"/>
          <w:szCs w:val="28"/>
        </w:rPr>
        <w:t>/Late</w:t>
      </w:r>
      <w:r w:rsidR="00A01C24">
        <w:rPr>
          <w:sz w:val="28"/>
          <w:szCs w:val="28"/>
        </w:rPr>
        <w:t xml:space="preserve"> Middeleeuwen</w:t>
      </w:r>
      <w:r w:rsidR="0035701A" w:rsidRPr="0035701A">
        <w:rPr>
          <w:sz w:val="28"/>
          <w:szCs w:val="28"/>
        </w:rPr>
        <w:t xml:space="preserve"> </w:t>
      </w:r>
    </w:p>
    <w:p w:rsidR="00A641E5" w:rsidRPr="0035701A" w:rsidRDefault="00A641E5" w:rsidP="00CC5E03">
      <w:pPr>
        <w:pStyle w:val="ADCtitel"/>
        <w:spacing w:line="276" w:lineRule="auto"/>
        <w:rPr>
          <w:b w:val="0"/>
          <w:color w:val="auto"/>
        </w:rPr>
      </w:pPr>
    </w:p>
    <w:p w:rsidR="00A641E5" w:rsidRPr="00391F8B" w:rsidRDefault="004B6BE9" w:rsidP="00CC5E03">
      <w:pPr>
        <w:pStyle w:val="ADCsubtitel"/>
        <w:spacing w:line="276" w:lineRule="auto"/>
      </w:pPr>
      <w:proofErr w:type="spellStart"/>
      <w:r>
        <w:t>Palynologisch</w:t>
      </w:r>
      <w:proofErr w:type="spellEnd"/>
      <w:r w:rsidRPr="0035701A">
        <w:t xml:space="preserve"> </w:t>
      </w:r>
      <w:r w:rsidR="008E2575" w:rsidRPr="0035701A">
        <w:t>onderzoek</w:t>
      </w:r>
      <w:r w:rsidR="008809D6">
        <w:t xml:space="preserve"> aan een</w:t>
      </w:r>
      <w:r w:rsidR="004C33DA">
        <w:t xml:space="preserve"> </w:t>
      </w:r>
      <w:r w:rsidR="00826A98">
        <w:t xml:space="preserve">poel </w:t>
      </w:r>
    </w:p>
    <w:p w:rsidR="00756FB5" w:rsidRPr="005538E8" w:rsidRDefault="004C33DA" w:rsidP="00CC5E03">
      <w:pPr>
        <w:pStyle w:val="ADCOnderredactievan"/>
        <w:spacing w:line="276" w:lineRule="auto"/>
        <w:rPr>
          <w:i/>
          <w:color w:val="auto"/>
          <w:sz w:val="18"/>
        </w:rPr>
      </w:pPr>
      <w:r>
        <w:rPr>
          <w:color w:val="auto"/>
        </w:rPr>
        <w:t>M. Dijkshoorn</w:t>
      </w:r>
      <w:r w:rsidR="00B064F2">
        <w:rPr>
          <w:color w:val="auto"/>
        </w:rPr>
        <w:t xml:space="preserve"> en </w:t>
      </w:r>
      <w:r w:rsidR="00826A98">
        <w:rPr>
          <w:color w:val="auto"/>
        </w:rPr>
        <w:t>N. van Asch</w:t>
      </w:r>
      <w:r w:rsidR="00756FB5" w:rsidRPr="005538E8">
        <w:rPr>
          <w:color w:val="auto"/>
        </w:rPr>
        <w:br/>
      </w:r>
    </w:p>
    <w:p w:rsidR="00756FB5" w:rsidRPr="005538E8" w:rsidRDefault="00756FB5" w:rsidP="00CC5E03">
      <w:pPr>
        <w:pStyle w:val="ADCplattetekst"/>
        <w:spacing w:line="276" w:lineRule="auto"/>
        <w:rPr>
          <w:b/>
          <w:i/>
        </w:rPr>
      </w:pPr>
    </w:p>
    <w:p w:rsidR="00756FB5" w:rsidRDefault="00756FB5" w:rsidP="00CC5E03">
      <w:pPr>
        <w:pStyle w:val="ADCplattetekst"/>
        <w:spacing w:line="276" w:lineRule="auto"/>
        <w:rPr>
          <w:b/>
          <w:i/>
          <w:color w:val="0000FF"/>
        </w:rPr>
      </w:pPr>
    </w:p>
    <w:p w:rsidR="00756FB5" w:rsidRDefault="00756FB5" w:rsidP="00CC5E03">
      <w:pPr>
        <w:pStyle w:val="ADCplattetekst"/>
        <w:spacing w:line="276" w:lineRule="auto"/>
        <w:rPr>
          <w:b/>
          <w:i/>
          <w:color w:val="0000FF"/>
        </w:rPr>
      </w:pPr>
    </w:p>
    <w:p w:rsidR="00756FB5" w:rsidRDefault="00756FB5" w:rsidP="00CC5E03">
      <w:pPr>
        <w:pStyle w:val="ADCplattetekst"/>
        <w:spacing w:line="276" w:lineRule="auto"/>
        <w:rPr>
          <w:b/>
          <w:i/>
          <w:color w:val="0000FF"/>
        </w:rPr>
      </w:pPr>
    </w:p>
    <w:p w:rsidR="00756FB5" w:rsidRDefault="00756FB5" w:rsidP="00CC5E03">
      <w:pPr>
        <w:pStyle w:val="ADCplattetekst"/>
        <w:spacing w:line="276" w:lineRule="auto"/>
        <w:rPr>
          <w:b/>
          <w:i/>
          <w:color w:val="0000FF"/>
        </w:rPr>
      </w:pPr>
    </w:p>
    <w:p w:rsidR="00756FB5" w:rsidRDefault="00756FB5" w:rsidP="00CC5E03">
      <w:pPr>
        <w:pStyle w:val="ADCplattetekst"/>
        <w:spacing w:line="276" w:lineRule="auto"/>
        <w:rPr>
          <w:b/>
          <w:i/>
          <w:color w:val="0000FF"/>
        </w:rPr>
      </w:pPr>
    </w:p>
    <w:p w:rsidR="00756FB5" w:rsidRDefault="00756FB5" w:rsidP="00CC5E03">
      <w:pPr>
        <w:pStyle w:val="ADCplattetekst"/>
        <w:spacing w:line="276" w:lineRule="auto"/>
        <w:rPr>
          <w:b/>
          <w:i/>
          <w:color w:val="0000FF"/>
        </w:rPr>
      </w:pPr>
    </w:p>
    <w:p w:rsidR="00756FB5" w:rsidRDefault="00756FB5" w:rsidP="00CC5E03">
      <w:pPr>
        <w:pStyle w:val="ADCplattetekst"/>
        <w:spacing w:line="276" w:lineRule="auto"/>
        <w:rPr>
          <w:b/>
          <w:i/>
          <w:color w:val="0000FF"/>
        </w:rPr>
      </w:pPr>
    </w:p>
    <w:p w:rsidR="00756FB5" w:rsidRDefault="00756FB5" w:rsidP="00CC5E03">
      <w:pPr>
        <w:pStyle w:val="ADCplattetekst"/>
        <w:spacing w:line="276" w:lineRule="auto"/>
        <w:rPr>
          <w:b/>
          <w:i/>
          <w:color w:val="0000FF"/>
        </w:rPr>
      </w:pPr>
    </w:p>
    <w:p w:rsidR="00756FB5" w:rsidRDefault="00756FB5" w:rsidP="00CC5E03">
      <w:pPr>
        <w:pStyle w:val="ADCplattetekst"/>
        <w:spacing w:line="276" w:lineRule="auto"/>
        <w:rPr>
          <w:b/>
          <w:i/>
          <w:color w:val="0000FF"/>
        </w:rPr>
      </w:pPr>
    </w:p>
    <w:p w:rsidR="00756FB5" w:rsidRDefault="00756FB5" w:rsidP="00CC5E03">
      <w:pPr>
        <w:pStyle w:val="ADCplattetekst"/>
        <w:spacing w:line="276" w:lineRule="auto"/>
        <w:rPr>
          <w:b/>
          <w:i/>
          <w:color w:val="0000FF"/>
        </w:rPr>
      </w:pPr>
    </w:p>
    <w:p w:rsidR="00A133D7" w:rsidRPr="00D25E20" w:rsidRDefault="00A133D7" w:rsidP="00CC5E03">
      <w:pPr>
        <w:pStyle w:val="ADCplattetekst"/>
        <w:spacing w:line="276" w:lineRule="auto"/>
      </w:pPr>
    </w:p>
    <w:p w:rsidR="00E32BF5" w:rsidRDefault="00E32BF5" w:rsidP="00CC5E03">
      <w:pPr>
        <w:pStyle w:val="ADCplattetekst"/>
        <w:spacing w:line="276" w:lineRule="auto"/>
      </w:pPr>
    </w:p>
    <w:p w:rsidR="00E32BF5" w:rsidRPr="00E32BF5" w:rsidRDefault="00E32BF5" w:rsidP="00CC5E03">
      <w:pPr>
        <w:pStyle w:val="ADCplattetekst"/>
        <w:spacing w:line="276" w:lineRule="auto"/>
      </w:pPr>
    </w:p>
    <w:p w:rsidR="00E32BF5" w:rsidRPr="00E32BF5" w:rsidRDefault="00E32BF5" w:rsidP="00CC5E03">
      <w:pPr>
        <w:pStyle w:val="ADCplattetekst"/>
        <w:spacing w:line="276" w:lineRule="auto"/>
      </w:pPr>
    </w:p>
    <w:p w:rsidR="00E32BF5" w:rsidRPr="00E32BF5" w:rsidRDefault="00E32BF5" w:rsidP="00CC5E03">
      <w:pPr>
        <w:pStyle w:val="ADCplattetekst"/>
        <w:spacing w:line="276" w:lineRule="auto"/>
      </w:pPr>
    </w:p>
    <w:p w:rsidR="00E32BF5" w:rsidRPr="00E32BF5" w:rsidRDefault="00E32BF5" w:rsidP="00CC5E03">
      <w:pPr>
        <w:pStyle w:val="ADCplattetekst"/>
        <w:spacing w:line="276" w:lineRule="auto"/>
      </w:pPr>
    </w:p>
    <w:p w:rsidR="00E32BF5" w:rsidRPr="00E32BF5" w:rsidRDefault="00E32BF5" w:rsidP="00CC5E03">
      <w:pPr>
        <w:pStyle w:val="ADCplattetekst"/>
        <w:spacing w:line="276" w:lineRule="auto"/>
      </w:pPr>
    </w:p>
    <w:p w:rsidR="00E32BF5" w:rsidRPr="00E32BF5" w:rsidRDefault="00E32BF5" w:rsidP="00CC5E03">
      <w:pPr>
        <w:pStyle w:val="ADCplattetekst"/>
        <w:spacing w:line="276" w:lineRule="auto"/>
      </w:pPr>
    </w:p>
    <w:p w:rsidR="00E32BF5" w:rsidRPr="00E32BF5" w:rsidRDefault="00E32BF5" w:rsidP="00CC5E03">
      <w:pPr>
        <w:pStyle w:val="ADCplattetekst"/>
        <w:spacing w:line="276" w:lineRule="auto"/>
      </w:pPr>
    </w:p>
    <w:p w:rsidR="00E32BF5" w:rsidRPr="0063397F" w:rsidRDefault="00E32BF5" w:rsidP="00CC5E03">
      <w:pPr>
        <w:spacing w:line="276" w:lineRule="auto"/>
      </w:pPr>
    </w:p>
    <w:p w:rsidR="00A715FF" w:rsidRPr="0063397F" w:rsidRDefault="00A715FF" w:rsidP="00CC5E03">
      <w:pPr>
        <w:spacing w:line="276" w:lineRule="auto"/>
        <w:sectPr w:rsidR="00A715FF" w:rsidRPr="0063397F" w:rsidSect="00FA2160">
          <w:headerReference w:type="even" r:id="rId8"/>
          <w:headerReference w:type="default" r:id="rId9"/>
          <w:footerReference w:type="even" r:id="rId10"/>
          <w:footerReference w:type="default" r:id="rId11"/>
          <w:pgSz w:w="11907" w:h="16840" w:code="9"/>
          <w:pgMar w:top="1418" w:right="1985" w:bottom="1418" w:left="1985" w:header="709" w:footer="284" w:gutter="0"/>
          <w:cols w:space="708"/>
          <w:docGrid w:linePitch="245"/>
        </w:sectPr>
      </w:pPr>
    </w:p>
    <w:p w:rsidR="00C903A2" w:rsidRPr="00D25E20" w:rsidRDefault="00C903A2" w:rsidP="00CC5E03">
      <w:pPr>
        <w:pStyle w:val="ADCkopColofonenInhoudsopgave"/>
        <w:spacing w:line="276" w:lineRule="auto"/>
      </w:pPr>
      <w:r w:rsidRPr="00F50CCD">
        <w:lastRenderedPageBreak/>
        <w:t>Colofon</w:t>
      </w:r>
    </w:p>
    <w:p w:rsidR="00C903A2" w:rsidRPr="00D25E20" w:rsidRDefault="00C903A2" w:rsidP="00CC5E03">
      <w:pPr>
        <w:pStyle w:val="ADCtabelencolofontekst"/>
        <w:spacing w:line="276" w:lineRule="auto"/>
      </w:pPr>
    </w:p>
    <w:p w:rsidR="00C903A2" w:rsidRPr="00D25E20" w:rsidRDefault="00C903A2" w:rsidP="00CC5E03">
      <w:pPr>
        <w:pStyle w:val="ADCtabelencolofontekst"/>
        <w:spacing w:line="276" w:lineRule="auto"/>
      </w:pPr>
    </w:p>
    <w:p w:rsidR="00C903A2" w:rsidRPr="00EE7F74" w:rsidRDefault="00C903A2" w:rsidP="00CC5E03">
      <w:pPr>
        <w:pStyle w:val="ADCtabelencolofontekst"/>
        <w:spacing w:line="276" w:lineRule="auto"/>
      </w:pPr>
      <w:r w:rsidRPr="00EE7F74">
        <w:t>ADC Rapport</w:t>
      </w:r>
      <w:r w:rsidR="00283BC4" w:rsidRPr="00EE7F74">
        <w:t xml:space="preserve"> </w:t>
      </w:r>
      <w:r w:rsidR="00416A36">
        <w:t>5027</w:t>
      </w:r>
    </w:p>
    <w:p w:rsidR="00C903A2" w:rsidRPr="0035701A" w:rsidRDefault="00C903A2" w:rsidP="00CC5E03">
      <w:pPr>
        <w:pStyle w:val="ADCtabelencolofontekst"/>
        <w:spacing w:line="276" w:lineRule="auto"/>
      </w:pPr>
    </w:p>
    <w:p w:rsidR="00C903A2" w:rsidRPr="0035701A" w:rsidRDefault="00646BD7" w:rsidP="00CC5E03">
      <w:pPr>
        <w:pStyle w:val="ADCkop1"/>
        <w:numPr>
          <w:ilvl w:val="0"/>
          <w:numId w:val="0"/>
        </w:numPr>
        <w:spacing w:after="0" w:line="276" w:lineRule="auto"/>
        <w:outlineLvl w:val="0"/>
        <w:rPr>
          <w:color w:val="FF0000"/>
        </w:rPr>
      </w:pPr>
      <w:r w:rsidRPr="0035701A">
        <w:rPr>
          <w:b w:val="0"/>
          <w:sz w:val="16"/>
          <w:szCs w:val="16"/>
        </w:rPr>
        <w:t>Vegetatie</w:t>
      </w:r>
      <w:r w:rsidR="00B064F2">
        <w:rPr>
          <w:b w:val="0"/>
          <w:sz w:val="16"/>
          <w:szCs w:val="16"/>
        </w:rPr>
        <w:t xml:space="preserve"> te</w:t>
      </w:r>
      <w:r w:rsidR="00AC31FD">
        <w:rPr>
          <w:b w:val="0"/>
          <w:sz w:val="16"/>
          <w:szCs w:val="16"/>
        </w:rPr>
        <w:t xml:space="preserve"> </w:t>
      </w:r>
      <w:r w:rsidR="00826A98">
        <w:rPr>
          <w:b w:val="0"/>
          <w:sz w:val="16"/>
          <w:szCs w:val="16"/>
        </w:rPr>
        <w:t>Brugge in de Volle/Late Middeleeuwen</w:t>
      </w:r>
    </w:p>
    <w:p w:rsidR="00A02548" w:rsidRPr="00391F8B" w:rsidRDefault="004B6BE9" w:rsidP="00CC5E03">
      <w:pPr>
        <w:pStyle w:val="ADCtabelencolofontekst"/>
        <w:spacing w:line="276" w:lineRule="auto"/>
      </w:pPr>
      <w:proofErr w:type="spellStart"/>
      <w:r>
        <w:t>Palynologisch</w:t>
      </w:r>
      <w:proofErr w:type="spellEnd"/>
      <w:r w:rsidRPr="0035701A">
        <w:t xml:space="preserve"> </w:t>
      </w:r>
      <w:r w:rsidR="0054744E" w:rsidRPr="0035701A">
        <w:t xml:space="preserve">onderzoek aan </w:t>
      </w:r>
      <w:r w:rsidR="00DF50BD">
        <w:t xml:space="preserve">een </w:t>
      </w:r>
      <w:r w:rsidR="008809D6">
        <w:t>poel</w:t>
      </w:r>
      <w:r w:rsidR="00165521">
        <w:t xml:space="preserve"> </w:t>
      </w:r>
    </w:p>
    <w:p w:rsidR="00F50CCD" w:rsidRPr="00EF6058" w:rsidRDefault="00F50CCD" w:rsidP="00CC5E03">
      <w:pPr>
        <w:pStyle w:val="ADCtabelencolofontekst"/>
        <w:spacing w:line="276" w:lineRule="auto"/>
        <w:rPr>
          <w:highlight w:val="yellow"/>
        </w:rPr>
      </w:pPr>
    </w:p>
    <w:p w:rsidR="00756FB5" w:rsidRPr="008D3604" w:rsidRDefault="005538E8" w:rsidP="00CC5E03">
      <w:pPr>
        <w:pStyle w:val="ADCtabelencolofontekst"/>
        <w:spacing w:line="276" w:lineRule="auto"/>
      </w:pPr>
      <w:r w:rsidRPr="008D3604">
        <w:t>Auteur</w:t>
      </w:r>
      <w:r w:rsidR="00B064F2">
        <w:t>s</w:t>
      </w:r>
      <w:r w:rsidRPr="008D3604">
        <w:t xml:space="preserve">: </w:t>
      </w:r>
      <w:r w:rsidR="00AC31FD">
        <w:t>M. Dijkshoorn</w:t>
      </w:r>
      <w:r w:rsidR="00B064F2">
        <w:t xml:space="preserve"> en </w:t>
      </w:r>
      <w:r w:rsidR="00826A98">
        <w:t>N. van Asch</w:t>
      </w:r>
    </w:p>
    <w:p w:rsidR="00F50CCD" w:rsidRPr="00EF6058" w:rsidRDefault="00F50CCD" w:rsidP="00CC5E03">
      <w:pPr>
        <w:pStyle w:val="ADCtabelencolofontekst"/>
        <w:spacing w:line="276" w:lineRule="auto"/>
        <w:rPr>
          <w:highlight w:val="yellow"/>
        </w:rPr>
      </w:pPr>
    </w:p>
    <w:p w:rsidR="00C903A2" w:rsidRPr="007D1FF3" w:rsidRDefault="00C903A2" w:rsidP="00CC5E03">
      <w:pPr>
        <w:pStyle w:val="ADCtabelencolofontekst"/>
        <w:spacing w:line="276" w:lineRule="auto"/>
      </w:pPr>
      <w:r w:rsidRPr="00EF6058">
        <w:t xml:space="preserve">In opdracht </w:t>
      </w:r>
      <w:r w:rsidRPr="007D1FF3">
        <w:t>van:</w:t>
      </w:r>
      <w:r w:rsidR="005538E8" w:rsidRPr="007D1FF3">
        <w:t xml:space="preserve"> </w:t>
      </w:r>
      <w:r w:rsidR="00826A98" w:rsidRPr="007D1FF3">
        <w:t>Monument</w:t>
      </w:r>
      <w:r w:rsidR="007D1FF3">
        <w:t xml:space="preserve"> </w:t>
      </w:r>
      <w:proofErr w:type="spellStart"/>
      <w:r w:rsidR="007D1FF3">
        <w:t>Vandekerckhove</w:t>
      </w:r>
      <w:proofErr w:type="spellEnd"/>
      <w:r w:rsidR="007D1FF3">
        <w:t xml:space="preserve"> nv</w:t>
      </w:r>
    </w:p>
    <w:p w:rsidR="00521D35" w:rsidRPr="007D1FF3" w:rsidRDefault="00521D35" w:rsidP="00CC5E03">
      <w:pPr>
        <w:pStyle w:val="ADCtabelencolofontekst"/>
        <w:spacing w:line="276" w:lineRule="auto"/>
      </w:pPr>
    </w:p>
    <w:p w:rsidR="00C903A2" w:rsidRPr="00924116" w:rsidRDefault="00C903A2" w:rsidP="00CC5E03">
      <w:pPr>
        <w:pStyle w:val="ADCtabelencolofontekst"/>
        <w:spacing w:line="276" w:lineRule="auto"/>
      </w:pPr>
      <w:r w:rsidRPr="007D1FF3">
        <w:t>Foto’s en tekeningen: ADC</w:t>
      </w:r>
      <w:r w:rsidR="00ED37B1" w:rsidRPr="007D1FF3">
        <w:t xml:space="preserve"> </w:t>
      </w:r>
      <w:proofErr w:type="spellStart"/>
      <w:r w:rsidR="001D0C84" w:rsidRPr="007D1FF3">
        <w:t>ArcheoProjecten</w:t>
      </w:r>
      <w:proofErr w:type="spellEnd"/>
      <w:r w:rsidR="00924116" w:rsidRPr="007D1FF3">
        <w:t xml:space="preserve"> en </w:t>
      </w:r>
      <w:r w:rsidR="00826A98" w:rsidRPr="007D1FF3">
        <w:t>Monument</w:t>
      </w:r>
      <w:r w:rsidR="007D1FF3">
        <w:t xml:space="preserve"> </w:t>
      </w:r>
      <w:proofErr w:type="spellStart"/>
      <w:r w:rsidR="007D1FF3">
        <w:t>Vandekerckhove</w:t>
      </w:r>
      <w:proofErr w:type="spellEnd"/>
      <w:r w:rsidR="007D1FF3">
        <w:t xml:space="preserve"> nv</w:t>
      </w:r>
      <w:r w:rsidR="00826A98">
        <w:t>,</w:t>
      </w:r>
      <w:r w:rsidRPr="00C0187B">
        <w:t xml:space="preserve"> tenzij anders vermeld</w:t>
      </w:r>
      <w:r w:rsidRPr="00924116">
        <w:t xml:space="preserve"> </w:t>
      </w:r>
    </w:p>
    <w:p w:rsidR="00F50CCD" w:rsidRPr="00EC3249" w:rsidRDefault="00F50CCD" w:rsidP="00CC5E03">
      <w:pPr>
        <w:pStyle w:val="ADCtabelencolofontekst"/>
        <w:spacing w:line="276" w:lineRule="auto"/>
        <w:rPr>
          <w:highlight w:val="yellow"/>
        </w:rPr>
      </w:pPr>
    </w:p>
    <w:p w:rsidR="00C903A2" w:rsidRPr="00F50CCD" w:rsidRDefault="00C903A2" w:rsidP="00CC5E03">
      <w:pPr>
        <w:pStyle w:val="ADCtabelencolofontekst"/>
        <w:spacing w:line="276" w:lineRule="auto"/>
      </w:pPr>
      <w:r w:rsidRPr="00EF6058">
        <w:t>© ADC</w:t>
      </w:r>
      <w:r w:rsidR="00ED37B1" w:rsidRPr="00EF6058">
        <w:t xml:space="preserve"> </w:t>
      </w:r>
      <w:proofErr w:type="spellStart"/>
      <w:r w:rsidR="001D0C84" w:rsidRPr="00EF6058">
        <w:t>ArcheoProjecten</w:t>
      </w:r>
      <w:proofErr w:type="spellEnd"/>
      <w:r w:rsidRPr="00EF6058">
        <w:t xml:space="preserve">, Amersfoort, </w:t>
      </w:r>
      <w:r w:rsidR="007C3E20" w:rsidRPr="00EF6058">
        <w:fldChar w:fldCharType="begin"/>
      </w:r>
      <w:r w:rsidR="00E87771" w:rsidRPr="00EF6058">
        <w:instrText xml:space="preserve"> DATE  \@ "MMMM yyyy"  \* MERGEFORMAT </w:instrText>
      </w:r>
      <w:r w:rsidR="007C3E20" w:rsidRPr="00EF6058">
        <w:fldChar w:fldCharType="separate"/>
      </w:r>
      <w:r w:rsidR="003E0114">
        <w:rPr>
          <w:noProof/>
        </w:rPr>
        <w:t>oktober 2019</w:t>
      </w:r>
      <w:r w:rsidR="007C3E20" w:rsidRPr="00EF6058">
        <w:fldChar w:fldCharType="end"/>
      </w:r>
    </w:p>
    <w:p w:rsidR="00C903A2" w:rsidRPr="00F50CCD" w:rsidRDefault="00C903A2" w:rsidP="00CC5E03">
      <w:pPr>
        <w:pStyle w:val="ADCtabelencolofontekst"/>
        <w:spacing w:line="276" w:lineRule="auto"/>
      </w:pPr>
      <w:r w:rsidRPr="00F50CCD">
        <w:t>Niets uit deze uitgave mag w</w:t>
      </w:r>
      <w:r w:rsidR="00BC277E" w:rsidRPr="00F50CCD">
        <w:t>o</w:t>
      </w:r>
      <w:r w:rsidRPr="00F50CCD">
        <w:t>rden vermenigvuldigd en/of openbaar gemaakt</w:t>
      </w:r>
      <w:r w:rsidR="00036478" w:rsidRPr="00F50CCD">
        <w:br/>
      </w:r>
      <w:r w:rsidRPr="00F50CCD">
        <w:t xml:space="preserve">worden door middel van druk, </w:t>
      </w:r>
      <w:r w:rsidR="00BC277E" w:rsidRPr="00F50CCD">
        <w:t>fotokopie</w:t>
      </w:r>
      <w:r w:rsidRPr="00F50CCD">
        <w:t xml:space="preserve"> of op welke wijze dan ook</w:t>
      </w:r>
      <w:r w:rsidR="00CD03DD" w:rsidRPr="00F50CCD">
        <w:br/>
      </w:r>
      <w:r w:rsidRPr="00F50CCD">
        <w:t>zonder voorafgaande schriftelijke toestemming van de uitgevers.</w:t>
      </w:r>
    </w:p>
    <w:p w:rsidR="00C903A2" w:rsidRPr="00F50CCD" w:rsidRDefault="00C903A2" w:rsidP="00CC5E03">
      <w:pPr>
        <w:pStyle w:val="ADCtabelencolofontekst"/>
        <w:spacing w:line="276" w:lineRule="auto"/>
      </w:pPr>
      <w:r w:rsidRPr="00F50CCD">
        <w:t>ADC</w:t>
      </w:r>
      <w:r w:rsidR="001D0C84" w:rsidRPr="00F50CCD">
        <w:t xml:space="preserve"> </w:t>
      </w:r>
      <w:proofErr w:type="spellStart"/>
      <w:r w:rsidR="001D0C84" w:rsidRPr="00F50CCD">
        <w:t>ArcheoProjecten</w:t>
      </w:r>
      <w:proofErr w:type="spellEnd"/>
      <w:r w:rsidRPr="00F50CCD">
        <w:t xml:space="preserve"> aanvaardt geen aansprakelijkheid voor eventuele schade voortvloeiend</w:t>
      </w:r>
      <w:r w:rsidR="00CD03DD" w:rsidRPr="00F50CCD">
        <w:br/>
      </w:r>
      <w:r w:rsidRPr="00F50CCD">
        <w:t>uit de toepassing van de adviezen of het gebruik van de resultaten van dit onderzoek.</w:t>
      </w:r>
    </w:p>
    <w:p w:rsidR="00C903A2" w:rsidRPr="00F50CCD" w:rsidRDefault="00C903A2" w:rsidP="00CC5E03">
      <w:pPr>
        <w:pStyle w:val="ADCtabelencolofontekst"/>
        <w:spacing w:line="276" w:lineRule="auto"/>
      </w:pPr>
    </w:p>
    <w:p w:rsidR="00155F60" w:rsidRDefault="00155F60"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D15631" w:rsidRDefault="00D15631"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5538E8" w:rsidRDefault="005538E8" w:rsidP="00CC5E03">
      <w:pPr>
        <w:pStyle w:val="ADCtabelencolofontekst"/>
        <w:spacing w:line="276" w:lineRule="auto"/>
      </w:pPr>
    </w:p>
    <w:p w:rsidR="00155F60" w:rsidRDefault="00155F60" w:rsidP="00CC5E03">
      <w:pPr>
        <w:pStyle w:val="ADCtabelencolofontekst"/>
        <w:spacing w:line="276" w:lineRule="auto"/>
      </w:pPr>
    </w:p>
    <w:p w:rsidR="00155F60" w:rsidRPr="00F50CCD" w:rsidRDefault="00155F60" w:rsidP="00CC5E03">
      <w:pPr>
        <w:pStyle w:val="ADCtabelencolofontekst"/>
        <w:spacing w:line="276" w:lineRule="auto"/>
      </w:pPr>
    </w:p>
    <w:p w:rsidR="00AE2BED" w:rsidRPr="005538E8" w:rsidRDefault="00AE2BED" w:rsidP="00CC5E03">
      <w:pPr>
        <w:pStyle w:val="ADCtabelencolofontekst"/>
        <w:spacing w:line="276" w:lineRule="auto"/>
        <w:rPr>
          <w:lang w:val="en-GB"/>
        </w:rPr>
      </w:pPr>
      <w:r w:rsidRPr="00C0187B">
        <w:rPr>
          <w:lang w:val="en-GB"/>
        </w:rPr>
        <w:t xml:space="preserve">ISSN </w:t>
      </w:r>
      <w:r w:rsidRPr="0098578F">
        <w:rPr>
          <w:lang w:val="en-GB"/>
        </w:rPr>
        <w:t>1875-1067</w:t>
      </w:r>
    </w:p>
    <w:p w:rsidR="00F50CCD" w:rsidRPr="005538E8" w:rsidRDefault="00F50CCD" w:rsidP="00CC5E03">
      <w:pPr>
        <w:pStyle w:val="ADCtabelencolofontekst"/>
        <w:spacing w:line="276" w:lineRule="auto"/>
        <w:rPr>
          <w:lang w:val="en-GB"/>
        </w:rPr>
      </w:pPr>
    </w:p>
    <w:p w:rsidR="00C903A2" w:rsidRPr="006F04E9" w:rsidRDefault="0091687E" w:rsidP="00CC5E03">
      <w:pPr>
        <w:pStyle w:val="ADCtabelencolofontekst"/>
        <w:spacing w:line="276" w:lineRule="auto"/>
        <w:rPr>
          <w:lang w:val="en-GB"/>
        </w:rPr>
      </w:pPr>
      <w:r w:rsidRPr="006F04E9">
        <w:rPr>
          <w:lang w:val="en-GB"/>
        </w:rPr>
        <w:t xml:space="preserve">ADC </w:t>
      </w:r>
      <w:proofErr w:type="spellStart"/>
      <w:r w:rsidR="00C903A2" w:rsidRPr="006F04E9">
        <w:rPr>
          <w:lang w:val="en-GB"/>
        </w:rPr>
        <w:t>ArcheoProjecten</w:t>
      </w:r>
      <w:proofErr w:type="spellEnd"/>
    </w:p>
    <w:p w:rsidR="00C903A2" w:rsidRPr="006F04E9" w:rsidRDefault="00447468" w:rsidP="00CC5E03">
      <w:pPr>
        <w:pStyle w:val="ADCtabelencolofontekst"/>
        <w:spacing w:line="276" w:lineRule="auto"/>
        <w:rPr>
          <w:lang w:val="en-GB"/>
        </w:rPr>
      </w:pPr>
      <w:proofErr w:type="spellStart"/>
      <w:r w:rsidRPr="006F04E9">
        <w:rPr>
          <w:lang w:val="en-GB"/>
        </w:rPr>
        <w:t>Postbus</w:t>
      </w:r>
      <w:proofErr w:type="spellEnd"/>
      <w:r w:rsidRPr="006F04E9">
        <w:rPr>
          <w:lang w:val="en-GB"/>
        </w:rPr>
        <w:t xml:space="preserve"> 1513</w:t>
      </w:r>
    </w:p>
    <w:p w:rsidR="00C903A2" w:rsidRPr="006F04E9" w:rsidRDefault="00C903A2" w:rsidP="00CC5E03">
      <w:pPr>
        <w:pStyle w:val="ADCtabelencolofontekst"/>
        <w:spacing w:line="276" w:lineRule="auto"/>
        <w:rPr>
          <w:lang w:val="en-GB"/>
        </w:rPr>
      </w:pPr>
      <w:r w:rsidRPr="006F04E9">
        <w:rPr>
          <w:lang w:val="en-GB"/>
        </w:rPr>
        <w:t>38</w:t>
      </w:r>
      <w:r w:rsidR="00447468" w:rsidRPr="006F04E9">
        <w:rPr>
          <w:lang w:val="en-GB"/>
        </w:rPr>
        <w:t>00 BM</w:t>
      </w:r>
      <w:r w:rsidRPr="006F04E9">
        <w:rPr>
          <w:lang w:val="en-GB"/>
        </w:rPr>
        <w:t xml:space="preserve"> Amersfoort</w:t>
      </w:r>
    </w:p>
    <w:p w:rsidR="009174E8" w:rsidRPr="006F04E9" w:rsidRDefault="009174E8" w:rsidP="00CC5E03">
      <w:pPr>
        <w:pStyle w:val="ADCtabelencolofontekst"/>
        <w:spacing w:line="276" w:lineRule="auto"/>
        <w:rPr>
          <w:lang w:val="en-GB"/>
        </w:rPr>
      </w:pPr>
      <w:r w:rsidRPr="006F04E9">
        <w:rPr>
          <w:lang w:val="en-GB"/>
        </w:rPr>
        <w:t>Tel 033 299 8181</w:t>
      </w:r>
    </w:p>
    <w:p w:rsidR="00C903A2" w:rsidRPr="006F04E9" w:rsidRDefault="00C903A2" w:rsidP="00CC5E03">
      <w:pPr>
        <w:pStyle w:val="ADCtabelencolofontekst"/>
        <w:spacing w:line="276" w:lineRule="auto"/>
        <w:rPr>
          <w:lang w:val="en-GB"/>
        </w:rPr>
      </w:pPr>
      <w:r w:rsidRPr="006F04E9">
        <w:rPr>
          <w:lang w:val="en-GB"/>
        </w:rPr>
        <w:t>F</w:t>
      </w:r>
      <w:r w:rsidR="00F50CCD" w:rsidRPr="006F04E9">
        <w:rPr>
          <w:lang w:val="en-GB"/>
        </w:rPr>
        <w:t xml:space="preserve">ax 033 </w:t>
      </w:r>
      <w:r w:rsidRPr="006F04E9">
        <w:rPr>
          <w:lang w:val="en-GB"/>
        </w:rPr>
        <w:t>299 8180</w:t>
      </w:r>
    </w:p>
    <w:p w:rsidR="00C903A2" w:rsidRPr="006F04E9" w:rsidRDefault="00C903A2" w:rsidP="00CC5E03">
      <w:pPr>
        <w:pStyle w:val="ADCtabelencolofontekst"/>
        <w:spacing w:line="276" w:lineRule="auto"/>
        <w:rPr>
          <w:lang w:val="en-GB"/>
        </w:rPr>
      </w:pPr>
      <w:r w:rsidRPr="006F04E9">
        <w:rPr>
          <w:lang w:val="en-GB"/>
        </w:rPr>
        <w:t>Email info@archeologie.nl</w:t>
      </w:r>
    </w:p>
    <w:p w:rsidR="00ED6394" w:rsidRPr="006F04E9" w:rsidRDefault="00ED6394" w:rsidP="00CC5E03">
      <w:pPr>
        <w:pStyle w:val="ADCtabelencolofontekst"/>
        <w:spacing w:line="276" w:lineRule="auto"/>
        <w:rPr>
          <w:lang w:val="en-GB"/>
        </w:rPr>
      </w:pPr>
    </w:p>
    <w:p w:rsidR="00ED6394" w:rsidRPr="006F04E9" w:rsidRDefault="00ED6394" w:rsidP="00CC5E03">
      <w:pPr>
        <w:pStyle w:val="ADCtabelencolofontekst"/>
        <w:spacing w:line="276" w:lineRule="auto"/>
        <w:rPr>
          <w:lang w:val="en-GB"/>
        </w:rPr>
      </w:pPr>
    </w:p>
    <w:p w:rsidR="00BC0BD5" w:rsidRPr="006F04E9" w:rsidRDefault="00BC0BD5" w:rsidP="00CC5E03">
      <w:pPr>
        <w:pStyle w:val="ADCtabelencolofontekst"/>
        <w:spacing w:line="276" w:lineRule="auto"/>
        <w:rPr>
          <w:lang w:val="en-GB"/>
        </w:rPr>
      </w:pPr>
    </w:p>
    <w:p w:rsidR="00BC0BD5" w:rsidRPr="006F04E9" w:rsidRDefault="00BC0BD5" w:rsidP="00CC5E03">
      <w:pPr>
        <w:pStyle w:val="ADCtabelencolofontekst"/>
        <w:spacing w:line="276" w:lineRule="auto"/>
        <w:rPr>
          <w:lang w:val="en-GB"/>
        </w:rPr>
      </w:pPr>
    </w:p>
    <w:p w:rsidR="00AC2A7E" w:rsidRPr="006F04E9" w:rsidRDefault="00AC2A7E" w:rsidP="00CC5E03">
      <w:pPr>
        <w:pStyle w:val="ADCtabelencolofontekst"/>
        <w:spacing w:line="276" w:lineRule="auto"/>
        <w:rPr>
          <w:lang w:val="en-GB"/>
        </w:rPr>
        <w:sectPr w:rsidR="00AC2A7E" w:rsidRPr="006F04E9" w:rsidSect="00804800">
          <w:headerReference w:type="even" r:id="rId12"/>
          <w:headerReference w:type="default" r:id="rId13"/>
          <w:footerReference w:type="default" r:id="rId14"/>
          <w:headerReference w:type="first" r:id="rId15"/>
          <w:pgSz w:w="11907" w:h="16840" w:code="9"/>
          <w:pgMar w:top="1418" w:right="1985" w:bottom="1418" w:left="1985" w:header="709" w:footer="284" w:gutter="0"/>
          <w:pgNumType w:start="0"/>
          <w:cols w:space="708"/>
          <w:titlePg/>
          <w:docGrid w:linePitch="245"/>
        </w:sectPr>
      </w:pPr>
    </w:p>
    <w:p w:rsidR="00946593" w:rsidRPr="008449E5" w:rsidRDefault="00146FE7" w:rsidP="00CC5E03">
      <w:pPr>
        <w:pStyle w:val="ADCkop1"/>
        <w:numPr>
          <w:ilvl w:val="0"/>
          <w:numId w:val="0"/>
        </w:numPr>
        <w:spacing w:after="0" w:line="276" w:lineRule="auto"/>
        <w:ind w:left="-454"/>
        <w:outlineLvl w:val="0"/>
      </w:pPr>
      <w:proofErr w:type="spellStart"/>
      <w:r>
        <w:lastRenderedPageBreak/>
        <w:t>Archeobotanisch</w:t>
      </w:r>
      <w:proofErr w:type="spellEnd"/>
      <w:r>
        <w:t xml:space="preserve"> onderzoek </w:t>
      </w:r>
      <w:r w:rsidR="007D4419">
        <w:t xml:space="preserve">te </w:t>
      </w:r>
      <w:r w:rsidR="00826A98">
        <w:t>Brugge</w:t>
      </w:r>
      <w:r w:rsidR="00740944">
        <w:t xml:space="preserve">, </w:t>
      </w:r>
      <w:proofErr w:type="spellStart"/>
      <w:r w:rsidR="00740944">
        <w:t>Blankenbergsesteenweg</w:t>
      </w:r>
      <w:proofErr w:type="spellEnd"/>
    </w:p>
    <w:p w:rsidR="00946593" w:rsidRPr="005766CC" w:rsidRDefault="00AC31FD" w:rsidP="00CC5E03">
      <w:pPr>
        <w:pStyle w:val="ADCplattetekst"/>
        <w:spacing w:line="276" w:lineRule="auto"/>
      </w:pPr>
      <w:r>
        <w:rPr>
          <w:lang w:val="fr-FR"/>
        </w:rPr>
        <w:t xml:space="preserve">M. Dijkshoorn </w:t>
      </w:r>
      <w:r w:rsidR="00DF50BD">
        <w:rPr>
          <w:lang w:val="fr-FR"/>
        </w:rPr>
        <w:t xml:space="preserve">en </w:t>
      </w:r>
      <w:r w:rsidR="00826A98">
        <w:rPr>
          <w:lang w:val="fr-FR"/>
        </w:rPr>
        <w:t>N. van Asch</w:t>
      </w:r>
    </w:p>
    <w:p w:rsidR="00946593" w:rsidRPr="005766CC" w:rsidRDefault="00946593" w:rsidP="00CC5E03">
      <w:pPr>
        <w:pStyle w:val="ADCplattetekst"/>
        <w:spacing w:line="276" w:lineRule="auto"/>
      </w:pPr>
    </w:p>
    <w:p w:rsidR="004D0F43" w:rsidRPr="005766CC" w:rsidRDefault="004D0F43" w:rsidP="00CC5E03">
      <w:pPr>
        <w:pStyle w:val="ADCplattetekst"/>
        <w:spacing w:line="276" w:lineRule="auto"/>
      </w:pPr>
    </w:p>
    <w:p w:rsidR="00946593" w:rsidRDefault="00946593" w:rsidP="00CC5E03">
      <w:pPr>
        <w:pStyle w:val="ADCkop1"/>
        <w:spacing w:line="276" w:lineRule="auto"/>
      </w:pPr>
      <w:r w:rsidRPr="00CC6ABE">
        <w:t>Inleiding</w:t>
      </w:r>
    </w:p>
    <w:p w:rsidR="00993FFB" w:rsidRDefault="00807348" w:rsidP="00807348">
      <w:pPr>
        <w:pStyle w:val="ADCplattetekst"/>
      </w:pPr>
      <w:r>
        <w:t>Tij</w:t>
      </w:r>
      <w:r w:rsidR="00722A68">
        <w:t xml:space="preserve">dens archeologisch onderzoek </w:t>
      </w:r>
      <w:r w:rsidR="00DF2F72">
        <w:t xml:space="preserve">aan de </w:t>
      </w:r>
      <w:proofErr w:type="spellStart"/>
      <w:r w:rsidR="005C63FA">
        <w:t>Blankenbergsesteenweg</w:t>
      </w:r>
      <w:proofErr w:type="spellEnd"/>
      <w:r w:rsidR="005C63FA">
        <w:t xml:space="preserve"> te Brugge is een poel bemonsterd ten behoeve van </w:t>
      </w:r>
      <w:r w:rsidR="006D76CD">
        <w:t xml:space="preserve">botanisch onderzoek </w:t>
      </w:r>
      <w:r w:rsidR="004B6BE9">
        <w:t>(tabel 1)</w:t>
      </w:r>
      <w:r>
        <w:t xml:space="preserve">. </w:t>
      </w:r>
      <w:r w:rsidR="005C63FA">
        <w:t>Deze poel kan worde</w:t>
      </w:r>
      <w:r w:rsidR="007D1FF3">
        <w:t>n</w:t>
      </w:r>
      <w:r w:rsidR="005C63FA">
        <w:t xml:space="preserve"> gedateerd in de Volle/Late Middeleeuwen en </w:t>
      </w:r>
      <w:r w:rsidR="00191558">
        <w:t xml:space="preserve">behoort, evenals de andere aangetroffen grondsporen, tot het verdwenen erf </w:t>
      </w:r>
      <w:proofErr w:type="spellStart"/>
      <w:r w:rsidR="00191558" w:rsidRPr="00191558">
        <w:rPr>
          <w:i/>
        </w:rPr>
        <w:t>Duyvekeet</w:t>
      </w:r>
      <w:proofErr w:type="spellEnd"/>
      <w:r w:rsidR="00191558">
        <w:t xml:space="preserve">. Deze poel was vermoedelijk in gebruik om overtollig water op te vangen </w:t>
      </w:r>
      <w:r w:rsidR="00CE2995">
        <w:t>en hier te concentreren gedurende</w:t>
      </w:r>
      <w:r w:rsidR="00191558">
        <w:t xml:space="preserve"> natte perioden van het jaar</w:t>
      </w:r>
      <w:r w:rsidR="00DC74E9">
        <w:t>. Mogelijk was deze tevens in gebruik als drenkpoel voor vee.</w:t>
      </w:r>
      <w:r w:rsidR="00CE2995">
        <w:rPr>
          <w:rStyle w:val="Voetnootmarkering"/>
        </w:rPr>
        <w:footnoteReference w:id="2"/>
      </w:r>
      <w:r w:rsidR="00191558">
        <w:t xml:space="preserve"> </w:t>
      </w:r>
      <w:r w:rsidR="00993FFB">
        <w:t xml:space="preserve">Het </w:t>
      </w:r>
      <w:r w:rsidR="00993FFB" w:rsidRPr="00251280">
        <w:t>doel van</w:t>
      </w:r>
      <w:r w:rsidR="00993FFB">
        <w:t xml:space="preserve"> het botanisch onderzoek is om een reconstructie te maken van de regionale en lokale vegetatie in het gebied. </w:t>
      </w:r>
      <w:r w:rsidR="007F2B24">
        <w:t xml:space="preserve">In dit rapport worden </w:t>
      </w:r>
      <w:r w:rsidR="00AA3094">
        <w:t>de resultaten van het botanisch</w:t>
      </w:r>
      <w:r w:rsidR="00EA618D">
        <w:t xml:space="preserve"> onderzoek</w:t>
      </w:r>
      <w:r w:rsidR="007F2B24">
        <w:t xml:space="preserve"> besproken</w:t>
      </w:r>
      <w:r w:rsidR="00EA618D">
        <w:t>. Het onderzoek is uitgevoe</w:t>
      </w:r>
      <w:r w:rsidR="000D02D5">
        <w:t>rd in opdracht van</w:t>
      </w:r>
      <w:r w:rsidR="00EA618D">
        <w:t xml:space="preserve"> </w:t>
      </w:r>
      <w:r w:rsidR="00826A98">
        <w:t>Monument</w:t>
      </w:r>
      <w:r w:rsidR="007D1FF3">
        <w:t xml:space="preserve"> </w:t>
      </w:r>
      <w:proofErr w:type="spellStart"/>
      <w:r w:rsidR="007D1FF3">
        <w:t>Vandekerckhove</w:t>
      </w:r>
      <w:proofErr w:type="spellEnd"/>
      <w:r w:rsidR="007D1FF3">
        <w:t xml:space="preserve"> nv</w:t>
      </w:r>
      <w:r w:rsidR="006868D4">
        <w:t xml:space="preserve">. </w:t>
      </w:r>
    </w:p>
    <w:p w:rsidR="00932CA2" w:rsidRDefault="00932CA2" w:rsidP="00CC5E03">
      <w:pPr>
        <w:pStyle w:val="ADCplattetekst"/>
        <w:spacing w:line="276" w:lineRule="auto"/>
      </w:pPr>
    </w:p>
    <w:p w:rsidR="00CC6ABE" w:rsidRDefault="00DB0889" w:rsidP="00DB0889">
      <w:pPr>
        <w:pStyle w:val="ADCbijschrifttabel"/>
      </w:pPr>
      <w:r>
        <w:t>Tabel 1</w:t>
      </w:r>
      <w:r w:rsidR="005E6EC0">
        <w:t>.</w:t>
      </w:r>
      <w:r>
        <w:t xml:space="preserve"> </w:t>
      </w:r>
      <w:r w:rsidR="00BB2C5F">
        <w:t xml:space="preserve">Stalen voor </w:t>
      </w:r>
      <w:proofErr w:type="spellStart"/>
      <w:r w:rsidR="007D1FF3">
        <w:t>palynologisch</w:t>
      </w:r>
      <w:proofErr w:type="spellEnd"/>
      <w:r w:rsidR="00BB2C5F">
        <w:t xml:space="preserve"> onderzoek </w:t>
      </w:r>
      <w:r w:rsidR="007D1FF3">
        <w:t>uit drie lagen van poel S39. Alle drie de stalen zijn geanalyseerd.</w:t>
      </w:r>
    </w:p>
    <w:tbl>
      <w:tblPr>
        <w:tblW w:w="7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84"/>
        <w:gridCol w:w="1843"/>
        <w:gridCol w:w="2268"/>
        <w:gridCol w:w="1134"/>
        <w:gridCol w:w="992"/>
      </w:tblGrid>
      <w:tr w:rsidR="006538AB" w:rsidRPr="000D570B" w:rsidTr="006538AB">
        <w:tc>
          <w:tcPr>
            <w:tcW w:w="1384" w:type="dxa"/>
            <w:vAlign w:val="center"/>
          </w:tcPr>
          <w:p w:rsidR="006538AB" w:rsidRPr="000D570B" w:rsidRDefault="006538AB" w:rsidP="009109CD">
            <w:pPr>
              <w:pStyle w:val="ADCplattetekst"/>
              <w:rPr>
                <w:b/>
                <w:sz w:val="16"/>
                <w:szCs w:val="16"/>
              </w:rPr>
            </w:pPr>
            <w:r w:rsidRPr="000D570B">
              <w:rPr>
                <w:b/>
                <w:sz w:val="16"/>
                <w:szCs w:val="16"/>
              </w:rPr>
              <w:t>Staal</w:t>
            </w:r>
          </w:p>
        </w:tc>
        <w:tc>
          <w:tcPr>
            <w:tcW w:w="1843" w:type="dxa"/>
            <w:vAlign w:val="center"/>
          </w:tcPr>
          <w:p w:rsidR="006538AB" w:rsidRPr="000D570B" w:rsidRDefault="006538AB" w:rsidP="009109CD">
            <w:pPr>
              <w:pStyle w:val="ADCplattetekst"/>
              <w:rPr>
                <w:b/>
                <w:sz w:val="16"/>
                <w:szCs w:val="16"/>
              </w:rPr>
            </w:pPr>
            <w:r w:rsidRPr="000D570B">
              <w:rPr>
                <w:b/>
                <w:sz w:val="16"/>
                <w:szCs w:val="16"/>
              </w:rPr>
              <w:t>Diepte (cm</w:t>
            </w:r>
            <w:r>
              <w:rPr>
                <w:b/>
                <w:sz w:val="16"/>
                <w:szCs w:val="16"/>
              </w:rPr>
              <w:t xml:space="preserve"> vanaf top bovenste pollenbak</w:t>
            </w:r>
            <w:r w:rsidRPr="000D570B">
              <w:rPr>
                <w:b/>
                <w:sz w:val="16"/>
                <w:szCs w:val="16"/>
              </w:rPr>
              <w:t>)</w:t>
            </w:r>
          </w:p>
        </w:tc>
        <w:tc>
          <w:tcPr>
            <w:tcW w:w="2268" w:type="dxa"/>
            <w:noWrap/>
            <w:vAlign w:val="center"/>
          </w:tcPr>
          <w:p w:rsidR="006538AB" w:rsidRPr="000D570B" w:rsidRDefault="006538AB" w:rsidP="009109CD">
            <w:pPr>
              <w:pStyle w:val="ADCplattetekst"/>
              <w:rPr>
                <w:b/>
                <w:sz w:val="16"/>
                <w:szCs w:val="16"/>
              </w:rPr>
            </w:pPr>
            <w:r w:rsidRPr="000D570B">
              <w:rPr>
                <w:b/>
                <w:sz w:val="16"/>
                <w:szCs w:val="16"/>
              </w:rPr>
              <w:t>Context</w:t>
            </w:r>
          </w:p>
        </w:tc>
        <w:tc>
          <w:tcPr>
            <w:tcW w:w="1134" w:type="dxa"/>
            <w:vAlign w:val="center"/>
          </w:tcPr>
          <w:p w:rsidR="006538AB" w:rsidRPr="000D570B" w:rsidRDefault="006538AB" w:rsidP="006538AB">
            <w:pPr>
              <w:pStyle w:val="ADCplattetekst"/>
              <w:jc w:val="center"/>
              <w:rPr>
                <w:b/>
                <w:sz w:val="16"/>
                <w:szCs w:val="16"/>
              </w:rPr>
            </w:pPr>
            <w:r>
              <w:rPr>
                <w:b/>
                <w:sz w:val="16"/>
                <w:szCs w:val="16"/>
              </w:rPr>
              <w:t>Pollenbak</w:t>
            </w:r>
          </w:p>
        </w:tc>
        <w:tc>
          <w:tcPr>
            <w:tcW w:w="992" w:type="dxa"/>
            <w:vAlign w:val="center"/>
          </w:tcPr>
          <w:p w:rsidR="006538AB" w:rsidRPr="000D570B" w:rsidRDefault="006538AB" w:rsidP="006538AB">
            <w:pPr>
              <w:pStyle w:val="ADCplattetekst"/>
              <w:jc w:val="center"/>
              <w:rPr>
                <w:b/>
                <w:sz w:val="16"/>
                <w:szCs w:val="16"/>
              </w:rPr>
            </w:pPr>
            <w:r w:rsidRPr="000D570B">
              <w:rPr>
                <w:b/>
                <w:sz w:val="16"/>
                <w:szCs w:val="16"/>
              </w:rPr>
              <w:t>Spoor</w:t>
            </w:r>
          </w:p>
        </w:tc>
      </w:tr>
      <w:tr w:rsidR="006538AB" w:rsidRPr="000D570B" w:rsidTr="006538AB">
        <w:trPr>
          <w:trHeight w:val="454"/>
        </w:trPr>
        <w:tc>
          <w:tcPr>
            <w:tcW w:w="1384" w:type="dxa"/>
          </w:tcPr>
          <w:p w:rsidR="006538AB" w:rsidRPr="000D570B" w:rsidRDefault="006538AB" w:rsidP="009109CD">
            <w:pPr>
              <w:pStyle w:val="ADCplattetekst"/>
              <w:rPr>
                <w:sz w:val="16"/>
                <w:szCs w:val="16"/>
              </w:rPr>
            </w:pPr>
            <w:r>
              <w:rPr>
                <w:sz w:val="16"/>
                <w:szCs w:val="16"/>
              </w:rPr>
              <w:t>BRBL018-L67</w:t>
            </w:r>
          </w:p>
        </w:tc>
        <w:tc>
          <w:tcPr>
            <w:tcW w:w="1843" w:type="dxa"/>
          </w:tcPr>
          <w:p w:rsidR="006538AB" w:rsidRPr="000D570B" w:rsidRDefault="006538AB" w:rsidP="009109CD">
            <w:pPr>
              <w:pStyle w:val="ADCplattetekst"/>
              <w:rPr>
                <w:sz w:val="16"/>
                <w:szCs w:val="16"/>
              </w:rPr>
            </w:pPr>
            <w:r>
              <w:rPr>
                <w:sz w:val="16"/>
                <w:szCs w:val="16"/>
              </w:rPr>
              <w:t>23</w:t>
            </w:r>
          </w:p>
        </w:tc>
        <w:tc>
          <w:tcPr>
            <w:tcW w:w="2268" w:type="dxa"/>
          </w:tcPr>
          <w:p w:rsidR="006538AB" w:rsidRPr="00826A98" w:rsidRDefault="006538AB" w:rsidP="009109CD">
            <w:pPr>
              <w:pStyle w:val="ADCplattetekst"/>
              <w:rPr>
                <w:sz w:val="16"/>
                <w:szCs w:val="16"/>
              </w:rPr>
            </w:pPr>
            <w:r w:rsidRPr="00826A98">
              <w:rPr>
                <w:sz w:val="16"/>
                <w:szCs w:val="16"/>
              </w:rPr>
              <w:t>Vol/Laat Middeleeuwse poel</w:t>
            </w:r>
            <w:r>
              <w:rPr>
                <w:sz w:val="16"/>
                <w:szCs w:val="16"/>
              </w:rPr>
              <w:t xml:space="preserve"> </w:t>
            </w:r>
          </w:p>
        </w:tc>
        <w:tc>
          <w:tcPr>
            <w:tcW w:w="1134" w:type="dxa"/>
            <w:vAlign w:val="center"/>
          </w:tcPr>
          <w:p w:rsidR="006538AB" w:rsidRDefault="006538AB" w:rsidP="006538AB">
            <w:pPr>
              <w:pStyle w:val="ADCplattetekst"/>
              <w:jc w:val="center"/>
              <w:rPr>
                <w:sz w:val="16"/>
                <w:szCs w:val="16"/>
              </w:rPr>
            </w:pPr>
            <w:r>
              <w:rPr>
                <w:sz w:val="16"/>
                <w:szCs w:val="16"/>
              </w:rPr>
              <w:t>PB 1</w:t>
            </w:r>
          </w:p>
        </w:tc>
        <w:tc>
          <w:tcPr>
            <w:tcW w:w="992" w:type="dxa"/>
          </w:tcPr>
          <w:p w:rsidR="006538AB" w:rsidRPr="000D570B" w:rsidRDefault="006538AB" w:rsidP="009109CD">
            <w:pPr>
              <w:pStyle w:val="ADCplattetekst"/>
              <w:rPr>
                <w:sz w:val="16"/>
                <w:szCs w:val="16"/>
              </w:rPr>
            </w:pPr>
            <w:r>
              <w:rPr>
                <w:sz w:val="16"/>
                <w:szCs w:val="16"/>
              </w:rPr>
              <w:t>39</w:t>
            </w:r>
          </w:p>
        </w:tc>
      </w:tr>
      <w:tr w:rsidR="006538AB" w:rsidRPr="000D570B" w:rsidTr="006538AB">
        <w:trPr>
          <w:trHeight w:val="454"/>
        </w:trPr>
        <w:tc>
          <w:tcPr>
            <w:tcW w:w="1384" w:type="dxa"/>
          </w:tcPr>
          <w:p w:rsidR="006538AB" w:rsidRPr="000D570B" w:rsidRDefault="006538AB" w:rsidP="00826A98">
            <w:pPr>
              <w:pStyle w:val="ADCplattetekst"/>
              <w:rPr>
                <w:sz w:val="16"/>
                <w:szCs w:val="16"/>
              </w:rPr>
            </w:pPr>
            <w:r>
              <w:rPr>
                <w:sz w:val="16"/>
                <w:szCs w:val="16"/>
              </w:rPr>
              <w:t>BRBL018-L68</w:t>
            </w:r>
          </w:p>
        </w:tc>
        <w:tc>
          <w:tcPr>
            <w:tcW w:w="1843" w:type="dxa"/>
          </w:tcPr>
          <w:p w:rsidR="006538AB" w:rsidRPr="000D570B" w:rsidRDefault="00130FED" w:rsidP="009109CD">
            <w:pPr>
              <w:pStyle w:val="ADCplattetekst"/>
              <w:rPr>
                <w:sz w:val="16"/>
                <w:szCs w:val="16"/>
              </w:rPr>
            </w:pPr>
            <w:r>
              <w:rPr>
                <w:sz w:val="16"/>
                <w:szCs w:val="16"/>
              </w:rPr>
              <w:t>34</w:t>
            </w:r>
          </w:p>
        </w:tc>
        <w:tc>
          <w:tcPr>
            <w:tcW w:w="2268" w:type="dxa"/>
          </w:tcPr>
          <w:p w:rsidR="006538AB" w:rsidRPr="000D570B" w:rsidRDefault="006538AB" w:rsidP="009109CD">
            <w:pPr>
              <w:pStyle w:val="ADCplattetekst"/>
              <w:rPr>
                <w:sz w:val="16"/>
                <w:szCs w:val="16"/>
              </w:rPr>
            </w:pPr>
            <w:r w:rsidRPr="00826A98">
              <w:rPr>
                <w:sz w:val="16"/>
                <w:szCs w:val="16"/>
              </w:rPr>
              <w:t>Vol/Laat Middeleeuwse poel</w:t>
            </w:r>
            <w:r>
              <w:rPr>
                <w:sz w:val="16"/>
                <w:szCs w:val="16"/>
              </w:rPr>
              <w:t xml:space="preserve"> </w:t>
            </w:r>
          </w:p>
        </w:tc>
        <w:tc>
          <w:tcPr>
            <w:tcW w:w="1134" w:type="dxa"/>
            <w:vAlign w:val="center"/>
          </w:tcPr>
          <w:p w:rsidR="006538AB" w:rsidRDefault="006538AB" w:rsidP="006538AB">
            <w:pPr>
              <w:pStyle w:val="ADCplattetekst"/>
              <w:jc w:val="center"/>
              <w:rPr>
                <w:sz w:val="16"/>
                <w:szCs w:val="16"/>
              </w:rPr>
            </w:pPr>
            <w:r>
              <w:rPr>
                <w:sz w:val="16"/>
                <w:szCs w:val="16"/>
              </w:rPr>
              <w:t>PB 2</w:t>
            </w:r>
          </w:p>
        </w:tc>
        <w:tc>
          <w:tcPr>
            <w:tcW w:w="992" w:type="dxa"/>
          </w:tcPr>
          <w:p w:rsidR="006538AB" w:rsidRPr="000D570B" w:rsidRDefault="006538AB" w:rsidP="009109CD">
            <w:pPr>
              <w:pStyle w:val="ADCplattetekst"/>
              <w:rPr>
                <w:sz w:val="16"/>
                <w:szCs w:val="16"/>
              </w:rPr>
            </w:pPr>
            <w:r>
              <w:rPr>
                <w:sz w:val="16"/>
                <w:szCs w:val="16"/>
              </w:rPr>
              <w:t>39</w:t>
            </w:r>
          </w:p>
        </w:tc>
      </w:tr>
      <w:tr w:rsidR="006538AB" w:rsidRPr="000D570B" w:rsidTr="006538AB">
        <w:trPr>
          <w:trHeight w:val="454"/>
        </w:trPr>
        <w:tc>
          <w:tcPr>
            <w:tcW w:w="1384" w:type="dxa"/>
          </w:tcPr>
          <w:p w:rsidR="006538AB" w:rsidRDefault="006538AB" w:rsidP="009109CD">
            <w:pPr>
              <w:pStyle w:val="ADCplattetekst"/>
              <w:rPr>
                <w:sz w:val="16"/>
                <w:szCs w:val="16"/>
              </w:rPr>
            </w:pPr>
            <w:r>
              <w:rPr>
                <w:sz w:val="16"/>
                <w:szCs w:val="16"/>
              </w:rPr>
              <w:t>BRBL018-MB</w:t>
            </w:r>
          </w:p>
        </w:tc>
        <w:tc>
          <w:tcPr>
            <w:tcW w:w="1843" w:type="dxa"/>
          </w:tcPr>
          <w:p w:rsidR="006538AB" w:rsidRPr="000D570B" w:rsidRDefault="00130FED" w:rsidP="009109CD">
            <w:pPr>
              <w:pStyle w:val="ADCplattetekst"/>
              <w:rPr>
                <w:sz w:val="16"/>
                <w:szCs w:val="16"/>
              </w:rPr>
            </w:pPr>
            <w:r>
              <w:rPr>
                <w:sz w:val="16"/>
                <w:szCs w:val="16"/>
              </w:rPr>
              <w:t>44</w:t>
            </w:r>
          </w:p>
        </w:tc>
        <w:tc>
          <w:tcPr>
            <w:tcW w:w="2268" w:type="dxa"/>
          </w:tcPr>
          <w:p w:rsidR="006538AB" w:rsidRPr="000D570B" w:rsidRDefault="006538AB" w:rsidP="009109CD">
            <w:pPr>
              <w:pStyle w:val="ADCplattetekst"/>
              <w:rPr>
                <w:sz w:val="16"/>
                <w:szCs w:val="16"/>
              </w:rPr>
            </w:pPr>
            <w:r w:rsidRPr="00826A98">
              <w:rPr>
                <w:sz w:val="16"/>
                <w:szCs w:val="16"/>
              </w:rPr>
              <w:t>Vol/Laat Middeleeuwse poel</w:t>
            </w:r>
            <w:r>
              <w:rPr>
                <w:sz w:val="16"/>
                <w:szCs w:val="16"/>
              </w:rPr>
              <w:t xml:space="preserve"> </w:t>
            </w:r>
          </w:p>
        </w:tc>
        <w:tc>
          <w:tcPr>
            <w:tcW w:w="1134" w:type="dxa"/>
            <w:vAlign w:val="center"/>
          </w:tcPr>
          <w:p w:rsidR="006538AB" w:rsidRDefault="006538AB" w:rsidP="006538AB">
            <w:pPr>
              <w:pStyle w:val="ADCplattetekst"/>
              <w:jc w:val="center"/>
              <w:rPr>
                <w:sz w:val="16"/>
                <w:szCs w:val="16"/>
              </w:rPr>
            </w:pPr>
            <w:r>
              <w:rPr>
                <w:sz w:val="16"/>
                <w:szCs w:val="16"/>
              </w:rPr>
              <w:t>PB 2</w:t>
            </w:r>
          </w:p>
        </w:tc>
        <w:tc>
          <w:tcPr>
            <w:tcW w:w="992" w:type="dxa"/>
          </w:tcPr>
          <w:p w:rsidR="006538AB" w:rsidRDefault="006538AB" w:rsidP="009109CD">
            <w:pPr>
              <w:pStyle w:val="ADCplattetekst"/>
              <w:rPr>
                <w:sz w:val="16"/>
                <w:szCs w:val="16"/>
              </w:rPr>
            </w:pPr>
            <w:r>
              <w:rPr>
                <w:sz w:val="16"/>
                <w:szCs w:val="16"/>
              </w:rPr>
              <w:t>39</w:t>
            </w:r>
          </w:p>
        </w:tc>
      </w:tr>
    </w:tbl>
    <w:p w:rsidR="00932CA2" w:rsidRDefault="00932CA2" w:rsidP="00CC5E03">
      <w:pPr>
        <w:pStyle w:val="ADCplattetekst"/>
        <w:spacing w:line="276" w:lineRule="auto"/>
      </w:pPr>
    </w:p>
    <w:p w:rsidR="005C770E" w:rsidRDefault="005C770E" w:rsidP="00CC5E03">
      <w:pPr>
        <w:pStyle w:val="ADCplattetekst"/>
        <w:spacing w:line="276" w:lineRule="auto"/>
      </w:pPr>
    </w:p>
    <w:p w:rsidR="00985C67" w:rsidRDefault="007F3ECD" w:rsidP="00CC6ABE">
      <w:pPr>
        <w:pStyle w:val="ADCkop1"/>
        <w:spacing w:line="276" w:lineRule="auto"/>
      </w:pPr>
      <w:r w:rsidRPr="00B63870">
        <w:t>Methoden</w:t>
      </w:r>
    </w:p>
    <w:p w:rsidR="009109CD" w:rsidRDefault="009109CD" w:rsidP="009109CD">
      <w:pPr>
        <w:pStyle w:val="ADCkop2"/>
      </w:pPr>
      <w:r>
        <w:t>Pollen</w:t>
      </w:r>
    </w:p>
    <w:p w:rsidR="008009FF" w:rsidRPr="008009FF" w:rsidRDefault="008009FF" w:rsidP="008009FF">
      <w:pPr>
        <w:pStyle w:val="ADCkop1"/>
        <w:numPr>
          <w:ilvl w:val="0"/>
          <w:numId w:val="0"/>
        </w:numPr>
        <w:rPr>
          <w:b w:val="0"/>
          <w:sz w:val="18"/>
          <w:szCs w:val="18"/>
        </w:rPr>
      </w:pPr>
      <w:r w:rsidRPr="000E4786">
        <w:rPr>
          <w:b w:val="0"/>
          <w:sz w:val="18"/>
          <w:szCs w:val="18"/>
        </w:rPr>
        <w:t xml:space="preserve">De verschillende contexten zijn tijdens de opgraving met behulp van </w:t>
      </w:r>
      <w:r w:rsidR="000E4786" w:rsidRPr="000E4786">
        <w:rPr>
          <w:b w:val="0"/>
          <w:sz w:val="18"/>
          <w:szCs w:val="18"/>
        </w:rPr>
        <w:t xml:space="preserve">twee </w:t>
      </w:r>
      <w:r w:rsidRPr="000E4786">
        <w:rPr>
          <w:b w:val="0"/>
          <w:sz w:val="18"/>
          <w:szCs w:val="18"/>
        </w:rPr>
        <w:t>pollenbakken bemonsterd</w:t>
      </w:r>
      <w:r w:rsidR="000E4786" w:rsidRPr="000E4786">
        <w:rPr>
          <w:b w:val="0"/>
          <w:sz w:val="18"/>
          <w:szCs w:val="18"/>
        </w:rPr>
        <w:t xml:space="preserve"> (afb. 1)</w:t>
      </w:r>
      <w:r w:rsidRPr="000E4786">
        <w:rPr>
          <w:b w:val="0"/>
          <w:sz w:val="18"/>
          <w:szCs w:val="18"/>
        </w:rPr>
        <w:t xml:space="preserve">. Uit deze pollenbakken zijn vervolgens </w:t>
      </w:r>
      <w:r w:rsidR="000E4786" w:rsidRPr="000E4786">
        <w:rPr>
          <w:b w:val="0"/>
          <w:sz w:val="18"/>
          <w:szCs w:val="18"/>
        </w:rPr>
        <w:t>drie</w:t>
      </w:r>
      <w:r w:rsidRPr="000E4786">
        <w:rPr>
          <w:b w:val="0"/>
          <w:sz w:val="18"/>
          <w:szCs w:val="18"/>
        </w:rPr>
        <w:t xml:space="preserve"> pollen</w:t>
      </w:r>
      <w:r w:rsidR="005474A6">
        <w:rPr>
          <w:b w:val="0"/>
          <w:sz w:val="18"/>
          <w:szCs w:val="18"/>
        </w:rPr>
        <w:t>stalen</w:t>
      </w:r>
      <w:r w:rsidRPr="000E4786">
        <w:rPr>
          <w:b w:val="0"/>
          <w:sz w:val="18"/>
          <w:szCs w:val="18"/>
        </w:rPr>
        <w:t xml:space="preserve"> van </w:t>
      </w:r>
      <w:r w:rsidR="000E4786" w:rsidRPr="000E4786">
        <w:rPr>
          <w:b w:val="0"/>
          <w:sz w:val="18"/>
          <w:szCs w:val="18"/>
        </w:rPr>
        <w:t>2</w:t>
      </w:r>
      <w:r w:rsidRPr="000E4786">
        <w:rPr>
          <w:b w:val="0"/>
          <w:sz w:val="18"/>
          <w:szCs w:val="18"/>
        </w:rPr>
        <w:t xml:space="preserve"> cm</w:t>
      </w:r>
      <w:r w:rsidRPr="000E4786">
        <w:rPr>
          <w:b w:val="0"/>
          <w:sz w:val="18"/>
          <w:szCs w:val="18"/>
          <w:vertAlign w:val="superscript"/>
        </w:rPr>
        <w:t>3</w:t>
      </w:r>
      <w:r w:rsidRPr="000E4786">
        <w:rPr>
          <w:b w:val="0"/>
          <w:sz w:val="18"/>
          <w:szCs w:val="18"/>
        </w:rPr>
        <w:t xml:space="preserve"> genomen. Deze</w:t>
      </w:r>
      <w:r w:rsidRPr="008009FF">
        <w:rPr>
          <w:b w:val="0"/>
          <w:sz w:val="18"/>
          <w:szCs w:val="18"/>
        </w:rPr>
        <w:t xml:space="preserve"> </w:t>
      </w:r>
      <w:r w:rsidR="005474A6">
        <w:rPr>
          <w:b w:val="0"/>
          <w:sz w:val="18"/>
          <w:szCs w:val="18"/>
        </w:rPr>
        <w:t>stalen</w:t>
      </w:r>
      <w:r w:rsidRPr="008009FF">
        <w:rPr>
          <w:b w:val="0"/>
          <w:sz w:val="18"/>
          <w:szCs w:val="18"/>
        </w:rPr>
        <w:t xml:space="preserve"> zijn volgens de standaard methoden van </w:t>
      </w:r>
      <w:proofErr w:type="spellStart"/>
      <w:r w:rsidRPr="008009FF">
        <w:rPr>
          <w:b w:val="0"/>
          <w:sz w:val="18"/>
          <w:szCs w:val="18"/>
        </w:rPr>
        <w:t>Fægri</w:t>
      </w:r>
      <w:proofErr w:type="spellEnd"/>
      <w:r w:rsidRPr="008009FF">
        <w:rPr>
          <w:b w:val="0"/>
          <w:sz w:val="18"/>
          <w:szCs w:val="18"/>
        </w:rPr>
        <w:t xml:space="preserve"> &amp; </w:t>
      </w:r>
      <w:proofErr w:type="spellStart"/>
      <w:r w:rsidRPr="008009FF">
        <w:rPr>
          <w:b w:val="0"/>
          <w:sz w:val="18"/>
          <w:szCs w:val="18"/>
        </w:rPr>
        <w:t>Iversen</w:t>
      </w:r>
      <w:proofErr w:type="spellEnd"/>
      <w:r w:rsidRPr="008009FF">
        <w:rPr>
          <w:b w:val="0"/>
          <w:sz w:val="18"/>
          <w:szCs w:val="18"/>
        </w:rPr>
        <w:t xml:space="preserve"> door het Laboratorium Sedimentanalyse op de Vrije Universiteit in Amsterdam opgewerkt.</w:t>
      </w:r>
      <w:r w:rsidRPr="008009FF">
        <w:rPr>
          <w:rStyle w:val="Voetnootmarkering"/>
          <w:b w:val="0"/>
          <w:szCs w:val="18"/>
        </w:rPr>
        <w:footnoteReference w:id="3"/>
      </w:r>
      <w:r w:rsidRPr="008009FF">
        <w:rPr>
          <w:b w:val="0"/>
          <w:sz w:val="18"/>
          <w:szCs w:val="18"/>
        </w:rPr>
        <w:t xml:space="preserve"> Aan elk </w:t>
      </w:r>
      <w:r w:rsidR="005474A6">
        <w:rPr>
          <w:b w:val="0"/>
          <w:sz w:val="18"/>
          <w:szCs w:val="18"/>
        </w:rPr>
        <w:t>staal</w:t>
      </w:r>
      <w:r w:rsidRPr="008009FF">
        <w:rPr>
          <w:rFonts w:eastAsiaTheme="majorEastAsia"/>
          <w:b w:val="0"/>
          <w:sz w:val="18"/>
          <w:szCs w:val="18"/>
        </w:rPr>
        <w:t xml:space="preserve"> is een vaste hoeveelheid van een exotische spore (</w:t>
      </w:r>
      <w:proofErr w:type="spellStart"/>
      <w:r w:rsidRPr="008009FF">
        <w:rPr>
          <w:rStyle w:val="ADCplattetekstChar"/>
          <w:rFonts w:eastAsiaTheme="majorEastAsia"/>
          <w:b w:val="0"/>
          <w:i/>
        </w:rPr>
        <w:t>Lycopodium</w:t>
      </w:r>
      <w:proofErr w:type="spellEnd"/>
      <w:r w:rsidRPr="008009FF">
        <w:rPr>
          <w:rStyle w:val="ADCplattetekstChar"/>
          <w:rFonts w:eastAsiaTheme="majorEastAsia"/>
          <w:b w:val="0"/>
        </w:rPr>
        <w:t xml:space="preserve">) als marker toegevoegd zodat een inschatting van de pollenconcentratie mogelijk is. </w:t>
      </w:r>
      <w:r w:rsidRPr="008009FF">
        <w:rPr>
          <w:b w:val="0"/>
          <w:sz w:val="18"/>
          <w:szCs w:val="18"/>
        </w:rPr>
        <w:t xml:space="preserve">Voor de waardering en analyse van het pollen is een microscoop met een vergroting van 400-1000x gebruikt. Pollenkorrels, sporen (van varens, paardenstaarten en wolfsklauwen) en andere resten (non-pollen </w:t>
      </w:r>
      <w:proofErr w:type="spellStart"/>
      <w:r w:rsidRPr="008009FF">
        <w:rPr>
          <w:b w:val="0"/>
          <w:sz w:val="18"/>
          <w:szCs w:val="18"/>
        </w:rPr>
        <w:t>palynomorfen</w:t>
      </w:r>
      <w:proofErr w:type="spellEnd"/>
      <w:r w:rsidRPr="008009FF">
        <w:rPr>
          <w:b w:val="0"/>
          <w:sz w:val="18"/>
          <w:szCs w:val="18"/>
        </w:rPr>
        <w:t>, NPP</w:t>
      </w:r>
      <w:r w:rsidRPr="008009FF">
        <w:rPr>
          <w:rStyle w:val="Voetnootmarkering"/>
          <w:b w:val="0"/>
          <w:szCs w:val="18"/>
        </w:rPr>
        <w:footnoteReference w:id="4"/>
      </w:r>
      <w:r w:rsidR="00BB5816">
        <w:rPr>
          <w:b w:val="0"/>
          <w:sz w:val="18"/>
          <w:szCs w:val="18"/>
        </w:rPr>
        <w:t>)</w:t>
      </w:r>
      <w:r w:rsidRPr="008009FF">
        <w:rPr>
          <w:b w:val="0"/>
          <w:sz w:val="18"/>
          <w:szCs w:val="18"/>
        </w:rPr>
        <w:t xml:space="preserve"> zijn gedetermineerd met behulp van verschillende </w:t>
      </w:r>
      <w:proofErr w:type="spellStart"/>
      <w:r w:rsidRPr="008009FF">
        <w:rPr>
          <w:b w:val="0"/>
          <w:sz w:val="18"/>
          <w:szCs w:val="18"/>
        </w:rPr>
        <w:t>standaarddeterminatiewerken</w:t>
      </w:r>
      <w:proofErr w:type="spellEnd"/>
      <w:r w:rsidRPr="008009FF">
        <w:rPr>
          <w:b w:val="0"/>
          <w:sz w:val="18"/>
          <w:szCs w:val="18"/>
        </w:rPr>
        <w:t>.</w:t>
      </w:r>
      <w:r w:rsidRPr="008009FF">
        <w:rPr>
          <w:rStyle w:val="Voetnootmarkering"/>
          <w:rFonts w:cs="Arial"/>
          <w:b w:val="0"/>
          <w:szCs w:val="18"/>
        </w:rPr>
        <w:footnoteReference w:id="5"/>
      </w:r>
      <w:r w:rsidRPr="008009FF">
        <w:rPr>
          <w:b w:val="0"/>
          <w:sz w:val="18"/>
          <w:szCs w:val="18"/>
        </w:rPr>
        <w:t xml:space="preserve"> </w:t>
      </w:r>
    </w:p>
    <w:p w:rsidR="008009FF" w:rsidRPr="008009FF" w:rsidRDefault="008009FF" w:rsidP="008009FF">
      <w:pPr>
        <w:pStyle w:val="ADCkop1"/>
        <w:numPr>
          <w:ilvl w:val="0"/>
          <w:numId w:val="0"/>
        </w:numPr>
        <w:rPr>
          <w:b w:val="0"/>
          <w:sz w:val="18"/>
          <w:szCs w:val="18"/>
        </w:rPr>
      </w:pPr>
      <w:r w:rsidRPr="008009FF">
        <w:rPr>
          <w:b w:val="0"/>
          <w:sz w:val="18"/>
          <w:szCs w:val="18"/>
        </w:rPr>
        <w:t xml:space="preserve">Tijdens de waarderende fase zijn de </w:t>
      </w:r>
      <w:r w:rsidR="005474A6">
        <w:rPr>
          <w:b w:val="0"/>
          <w:sz w:val="18"/>
          <w:szCs w:val="18"/>
        </w:rPr>
        <w:t>stalen</w:t>
      </w:r>
      <w:r w:rsidRPr="008009FF">
        <w:rPr>
          <w:b w:val="0"/>
          <w:sz w:val="18"/>
          <w:szCs w:val="18"/>
        </w:rPr>
        <w:t xml:space="preserve"> in het geheel doorgekeken waarbij is gelet op het voorkomen van de verschillende plantensoorten en op de conservering en concentratie van het pollen.</w:t>
      </w:r>
      <w:r w:rsidR="008809D6">
        <w:rPr>
          <w:b w:val="0"/>
          <w:sz w:val="18"/>
          <w:szCs w:val="18"/>
        </w:rPr>
        <w:t xml:space="preserve"> In alle drie de </w:t>
      </w:r>
      <w:r w:rsidR="005474A6">
        <w:rPr>
          <w:b w:val="0"/>
          <w:sz w:val="18"/>
          <w:szCs w:val="18"/>
        </w:rPr>
        <w:t>stalen</w:t>
      </w:r>
      <w:r w:rsidR="008809D6">
        <w:rPr>
          <w:b w:val="0"/>
          <w:sz w:val="18"/>
          <w:szCs w:val="18"/>
        </w:rPr>
        <w:t xml:space="preserve"> was het pollen goed geconserveerd. Bovendien was de concentratie goed.</w:t>
      </w:r>
      <w:r w:rsidR="005474A6">
        <w:rPr>
          <w:b w:val="0"/>
          <w:sz w:val="18"/>
          <w:szCs w:val="18"/>
        </w:rPr>
        <w:t xml:space="preserve"> De stalen zijn dan ook alle drie geanalyseerd.</w:t>
      </w:r>
      <w:r w:rsidR="008809D6">
        <w:rPr>
          <w:b w:val="0"/>
          <w:sz w:val="18"/>
          <w:szCs w:val="18"/>
        </w:rPr>
        <w:t xml:space="preserve"> </w:t>
      </w:r>
      <w:r w:rsidRPr="008009FF">
        <w:rPr>
          <w:b w:val="0"/>
          <w:sz w:val="18"/>
          <w:szCs w:val="18"/>
        </w:rPr>
        <w:t xml:space="preserve">Bij de analyse is het aantal pollenkorrels en sporen geteld, waarbij is geteld totdat er een aantal van minstens 400 pollenkorrels was bereikt. Het totale aantal van deze pollenkorrels wordt de pollensom genoemd. Vervolgens zijn de </w:t>
      </w:r>
      <w:r w:rsidR="005474A6">
        <w:rPr>
          <w:b w:val="0"/>
          <w:sz w:val="18"/>
          <w:szCs w:val="18"/>
        </w:rPr>
        <w:t>stalen</w:t>
      </w:r>
      <w:r w:rsidRPr="008009FF">
        <w:rPr>
          <w:b w:val="0"/>
          <w:sz w:val="18"/>
          <w:szCs w:val="18"/>
        </w:rPr>
        <w:t xml:space="preserve"> in </w:t>
      </w:r>
      <w:r w:rsidRPr="008009FF">
        <w:rPr>
          <w:b w:val="0"/>
          <w:sz w:val="18"/>
          <w:szCs w:val="18"/>
        </w:rPr>
        <w:lastRenderedPageBreak/>
        <w:t>het geheel doorgescand op de aanwezigheid van pollentypes die tijdens het tellen nog niet waren aangetroffen. Deze nieuwe soorten zijn in het pollendiagram met een ‘+’ weergegeven.</w:t>
      </w:r>
    </w:p>
    <w:p w:rsidR="00CF4E27" w:rsidRDefault="00CF4E27" w:rsidP="00CF4E27">
      <w:pPr>
        <w:pStyle w:val="ADCplattetekst"/>
        <w:rPr>
          <w:noProof/>
        </w:rPr>
      </w:pPr>
    </w:p>
    <w:p w:rsidR="008009FF" w:rsidRDefault="008009FF" w:rsidP="00CF4E27">
      <w:pPr>
        <w:pStyle w:val="ADCplattetekst"/>
      </w:pPr>
      <w:r>
        <w:rPr>
          <w:noProof/>
        </w:rPr>
        <w:drawing>
          <wp:inline distT="0" distB="0" distL="0" distR="0">
            <wp:extent cx="3829619" cy="2873079"/>
            <wp:effectExtent l="19050" t="0" r="0" b="0"/>
            <wp:docPr id="3" name="Afbeelding 1" descr="Z:\ADC\Projecten\4210502-België, Brugge, NWO\5 Specialisten\Botanie\S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ADC\Projecten\4210502-België, Brugge, NWO\5 Specialisten\Botanie\S39.JPG"/>
                    <pic:cNvPicPr>
                      <a:picLocks noChangeAspect="1" noChangeArrowheads="1"/>
                    </pic:cNvPicPr>
                  </pic:nvPicPr>
                  <pic:blipFill>
                    <a:blip r:embed="rId16" cstate="print"/>
                    <a:srcRect/>
                    <a:stretch>
                      <a:fillRect/>
                    </a:stretch>
                  </pic:blipFill>
                  <pic:spPr bwMode="auto">
                    <a:xfrm>
                      <a:off x="0" y="0"/>
                      <a:ext cx="3830334" cy="2873615"/>
                    </a:xfrm>
                    <a:prstGeom prst="rect">
                      <a:avLst/>
                    </a:prstGeom>
                    <a:noFill/>
                    <a:ln w="9525">
                      <a:noFill/>
                      <a:miter lim="800000"/>
                      <a:headEnd/>
                      <a:tailEnd/>
                    </a:ln>
                  </pic:spPr>
                </pic:pic>
              </a:graphicData>
            </a:graphic>
          </wp:inline>
        </w:drawing>
      </w:r>
    </w:p>
    <w:p w:rsidR="00B439C4" w:rsidRDefault="00BB5816" w:rsidP="00326D0E">
      <w:pPr>
        <w:pStyle w:val="ADCplattetekst"/>
        <w:rPr>
          <w:i/>
        </w:rPr>
      </w:pPr>
      <w:r>
        <w:rPr>
          <w:i/>
        </w:rPr>
        <w:t xml:space="preserve">Afb. 1. De locatie </w:t>
      </w:r>
      <w:r w:rsidR="00985C67" w:rsidRPr="00CF4E27">
        <w:rPr>
          <w:i/>
        </w:rPr>
        <w:t xml:space="preserve">van de pollenbakken in de </w:t>
      </w:r>
      <w:r w:rsidR="008009FF">
        <w:rPr>
          <w:i/>
        </w:rPr>
        <w:t>poel</w:t>
      </w:r>
      <w:r w:rsidR="00985C67" w:rsidRPr="00CF4E27">
        <w:rPr>
          <w:i/>
        </w:rPr>
        <w:t>.</w:t>
      </w:r>
      <w:r w:rsidR="005474A6">
        <w:rPr>
          <w:i/>
        </w:rPr>
        <w:t xml:space="preserve"> Foto: Monument </w:t>
      </w:r>
      <w:proofErr w:type="spellStart"/>
      <w:r w:rsidR="005474A6">
        <w:rPr>
          <w:i/>
        </w:rPr>
        <w:t>Vandekerckhove</w:t>
      </w:r>
      <w:proofErr w:type="spellEnd"/>
      <w:r w:rsidR="005474A6">
        <w:rPr>
          <w:i/>
        </w:rPr>
        <w:t xml:space="preserve"> nv.</w:t>
      </w:r>
    </w:p>
    <w:p w:rsidR="008009FF" w:rsidRDefault="008009FF" w:rsidP="00326D0E">
      <w:pPr>
        <w:pStyle w:val="ADCplattetekst"/>
      </w:pPr>
    </w:p>
    <w:p w:rsidR="008009FF" w:rsidRDefault="008009FF" w:rsidP="008009FF">
      <w:pPr>
        <w:pStyle w:val="ADCplattetekst"/>
      </w:pPr>
      <w:r w:rsidRPr="0051751D">
        <w:t xml:space="preserve">Op basis van de pollensom, welke als 100% gesteld wordt, zijn de relatieve pollenpercentages van alle plantensoorten berekend. Er is vanwege de culturele setting van de monsters gebruik gemaakt van een </w:t>
      </w:r>
      <w:proofErr w:type="spellStart"/>
      <w:r w:rsidRPr="0051751D">
        <w:t>totaal-pollensom</w:t>
      </w:r>
      <w:proofErr w:type="spellEnd"/>
      <w:r w:rsidRPr="0051751D">
        <w:t xml:space="preserve"> met daarin alle bomen, kruiden, cultuurgewassen, heidevegetatie, graslandplanten en oeverplanten.</w:t>
      </w:r>
      <w:r w:rsidRPr="0051751D">
        <w:rPr>
          <w:rStyle w:val="Voetnootmarkering"/>
        </w:rPr>
        <w:footnoteReference w:id="6"/>
      </w:r>
      <w:r w:rsidRPr="0051751D">
        <w:rPr>
          <w:szCs w:val="12"/>
        </w:rPr>
        <w:t xml:space="preserve"> </w:t>
      </w:r>
      <w:r w:rsidRPr="0051751D">
        <w:t>Alleen de waterplanten, algen,</w:t>
      </w:r>
      <w:r>
        <w:t xml:space="preserve"> </w:t>
      </w:r>
      <w:r w:rsidRPr="0051751D">
        <w:t xml:space="preserve">schimmelsporen en andere </w:t>
      </w:r>
      <w:proofErr w:type="spellStart"/>
      <w:r w:rsidRPr="0051751D">
        <w:t>NPP’s</w:t>
      </w:r>
      <w:proofErr w:type="spellEnd"/>
      <w:r w:rsidRPr="0051751D">
        <w:t xml:space="preserve"> zijn van deze pollensom uitgesloten. Ook de percentages van de waterplanten en overige resten zijn berekend aan de hand van deze pollensom. Dit heeft tot gevolg dat deze soorten percentages kunnen bereiken van meer dan 100%. Op basis van een </w:t>
      </w:r>
      <w:proofErr w:type="spellStart"/>
      <w:r w:rsidRPr="0051751D">
        <w:t>totaal-pollensom</w:t>
      </w:r>
      <w:proofErr w:type="spellEnd"/>
      <w:r w:rsidRPr="0051751D">
        <w:t xml:space="preserve"> kan een meer gefundeerde uitspraak worden gedaan over de openheid van het landschap in de directe </w:t>
      </w:r>
      <w:r w:rsidRPr="00B35774">
        <w:t xml:space="preserve">omgeving van bijvoorbeeld een </w:t>
      </w:r>
      <w:r w:rsidR="00B35774" w:rsidRPr="00B35774">
        <w:t>poel</w:t>
      </w:r>
      <w:r w:rsidRPr="00B35774">
        <w:t>. Hierbij</w:t>
      </w:r>
      <w:r w:rsidRPr="0051751D">
        <w:t xml:space="preserve"> dient wel opgemerkt te worden dat een dergelijke pollensom kan leiden tot een </w:t>
      </w:r>
      <w:proofErr w:type="spellStart"/>
      <w:r w:rsidRPr="0051751D">
        <w:t>overrepresentatie</w:t>
      </w:r>
      <w:proofErr w:type="spellEnd"/>
      <w:r w:rsidRPr="0051751D">
        <w:t xml:space="preserve"> van de lokale vochtige en natte vegetatie. Bij de </w:t>
      </w:r>
      <w:r w:rsidRPr="00B35774">
        <w:t>interpretatie van de pollenresultaten dient verder rekening gehouden te worden met het brongebied van het pollen. Bij een waterpoel, zoals hier het geval is, wordt</w:t>
      </w:r>
      <w:r w:rsidRPr="0051751D">
        <w:t xml:space="preserve"> aangenomen dat het pollen grotendeels afkomstig is van een gebied met een straal van ca. 500 meter om de context heen.</w:t>
      </w:r>
      <w:r w:rsidRPr="0051751D">
        <w:rPr>
          <w:rStyle w:val="Voetnootmarkering"/>
        </w:rPr>
        <w:footnoteReference w:id="7"/>
      </w:r>
      <w:r w:rsidRPr="0051751D">
        <w:t xml:space="preserve"> De resultaten van de geanalyseerde </w:t>
      </w:r>
      <w:r w:rsidR="005474A6">
        <w:t>stalen</w:t>
      </w:r>
      <w:r w:rsidRPr="0051751D">
        <w:t xml:space="preserve"> zijn in een pollendiagram weergegeven. Het diagram is gemaakt met behulp </w:t>
      </w:r>
      <w:r w:rsidRPr="00B35774">
        <w:t xml:space="preserve">van het computerprogramma TILIA (afb. </w:t>
      </w:r>
      <w:r w:rsidR="00B35774" w:rsidRPr="00B35774">
        <w:t>2)</w:t>
      </w:r>
      <w:r w:rsidRPr="00B35774">
        <w:t>, waarbij</w:t>
      </w:r>
      <w:r w:rsidRPr="0051751D">
        <w:t xml:space="preserve"> de pollentypen in verschillende ecologische groepen zijn ingedeeld.</w:t>
      </w:r>
      <w:r w:rsidRPr="0051751D">
        <w:rPr>
          <w:rStyle w:val="Voetnootmarkering"/>
          <w:rFonts w:eastAsiaTheme="majorEastAsia"/>
        </w:rPr>
        <w:footnoteReference w:id="8"/>
      </w:r>
      <w:r w:rsidRPr="0051751D">
        <w:t xml:space="preserve"> </w:t>
      </w:r>
    </w:p>
    <w:p w:rsidR="008809D6" w:rsidRDefault="008809D6" w:rsidP="008009FF">
      <w:pPr>
        <w:pStyle w:val="ADCplattetekst"/>
      </w:pPr>
    </w:p>
    <w:p w:rsidR="005474A6" w:rsidRDefault="005474A6" w:rsidP="008009FF">
      <w:pPr>
        <w:pStyle w:val="ADCplattetekst"/>
      </w:pPr>
    </w:p>
    <w:p w:rsidR="008809D6" w:rsidRDefault="008809D6" w:rsidP="008009FF">
      <w:pPr>
        <w:pStyle w:val="ADCplattetekst"/>
      </w:pPr>
    </w:p>
    <w:p w:rsidR="00014594" w:rsidRDefault="00014594"/>
    <w:p w:rsidR="00014594" w:rsidRDefault="00014594"/>
    <w:p w:rsidR="00014594" w:rsidRDefault="00014594"/>
    <w:p w:rsidR="003D1348" w:rsidRDefault="003D1348"/>
    <w:p w:rsidR="003D1348" w:rsidRDefault="003D1348"/>
    <w:p w:rsidR="003D1348" w:rsidRDefault="003D1348" w:rsidP="003D1348">
      <w:pPr>
        <w:pStyle w:val="ADCplattetekst"/>
        <w:rPr>
          <w:i/>
        </w:rPr>
      </w:pPr>
    </w:p>
    <w:p w:rsidR="003D1348" w:rsidRPr="00570A3E" w:rsidRDefault="003D1348" w:rsidP="003D1348">
      <w:pPr>
        <w:pStyle w:val="ADCplattetekst"/>
        <w:rPr>
          <w:i/>
        </w:rPr>
      </w:pPr>
      <w:r>
        <w:rPr>
          <w:i/>
        </w:rPr>
        <w:t xml:space="preserve"> </w:t>
      </w:r>
    </w:p>
    <w:p w:rsidR="00014594" w:rsidRDefault="00014594">
      <w:r>
        <w:br w:type="page"/>
      </w:r>
    </w:p>
    <w:p w:rsidR="00C53730" w:rsidRDefault="00AD2DCD">
      <w:r>
        <w:rPr>
          <w:noProof/>
        </w:rPr>
        <w:lastRenderedPageBreak/>
        <w:drawing>
          <wp:inline distT="0" distB="0" distL="0" distR="0">
            <wp:extent cx="6504580" cy="5760450"/>
            <wp:effectExtent l="19050" t="0" r="0" b="0"/>
            <wp:docPr id="8" name="Afbeelding 7" descr="pollendiagram probeersel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lendiagram probeersel jpg.jpg"/>
                    <pic:cNvPicPr/>
                  </pic:nvPicPr>
                  <pic:blipFill>
                    <a:blip r:embed="rId17" cstate="print"/>
                    <a:stretch>
                      <a:fillRect/>
                    </a:stretch>
                  </pic:blipFill>
                  <pic:spPr>
                    <a:xfrm>
                      <a:off x="0" y="0"/>
                      <a:ext cx="6505450" cy="5761221"/>
                    </a:xfrm>
                    <a:prstGeom prst="rect">
                      <a:avLst/>
                    </a:prstGeom>
                  </pic:spPr>
                </pic:pic>
              </a:graphicData>
            </a:graphic>
          </wp:inline>
        </w:drawing>
      </w:r>
    </w:p>
    <w:p w:rsidR="00C53730" w:rsidRPr="003C02A1" w:rsidRDefault="00C53730" w:rsidP="00C53730">
      <w:pPr>
        <w:pStyle w:val="ADCplattetekst"/>
        <w:rPr>
          <w:i/>
        </w:rPr>
      </w:pPr>
      <w:proofErr w:type="spellStart"/>
      <w:r>
        <w:rPr>
          <w:i/>
        </w:rPr>
        <w:t>Afb</w:t>
      </w:r>
      <w:proofErr w:type="spellEnd"/>
      <w:r>
        <w:rPr>
          <w:i/>
        </w:rPr>
        <w:t xml:space="preserve"> 2. </w:t>
      </w:r>
      <w:r w:rsidRPr="00B35774">
        <w:rPr>
          <w:i/>
        </w:rPr>
        <w:t>Pollendiagram van de drie geanalyseerde monsters van poel S39.</w:t>
      </w:r>
      <w:r w:rsidRPr="003C02A1">
        <w:rPr>
          <w:i/>
        </w:rPr>
        <w:t xml:space="preserve"> </w:t>
      </w:r>
    </w:p>
    <w:p w:rsidR="00C53730" w:rsidRDefault="00C53730" w:rsidP="00C53730">
      <w:pPr>
        <w:pStyle w:val="ADCplattetekst"/>
        <w:rPr>
          <w:i/>
        </w:rPr>
      </w:pPr>
      <w:r>
        <w:rPr>
          <w:i/>
        </w:rPr>
        <w:t xml:space="preserve">Naamgeving pollentypes: P = Punt et al., M = Moore et al, B = Beug. </w:t>
      </w:r>
    </w:p>
    <w:p w:rsidR="00AD2DCD" w:rsidRDefault="00C53730" w:rsidP="00C53730">
      <w:r w:rsidRPr="003C02A1">
        <w:rPr>
          <w:i/>
        </w:rPr>
        <w:t>Kleuren ecologische groepen in het pollendiagram: bomen en struiken van droge grond (donkergroen), bomen en struiken van natte grond (blauwgroen), cultuurplanten (rood), heide</w:t>
      </w:r>
      <w:r>
        <w:rPr>
          <w:i/>
        </w:rPr>
        <w:t>-</w:t>
      </w:r>
      <w:r w:rsidRPr="003C02A1">
        <w:rPr>
          <w:i/>
        </w:rPr>
        <w:t xml:space="preserve"> en </w:t>
      </w:r>
      <w:proofErr w:type="spellStart"/>
      <w:r w:rsidRPr="003C02A1">
        <w:rPr>
          <w:i/>
        </w:rPr>
        <w:t>veen</w:t>
      </w:r>
      <w:r>
        <w:rPr>
          <w:i/>
        </w:rPr>
        <w:t>planten</w:t>
      </w:r>
      <w:proofErr w:type="spellEnd"/>
      <w:r w:rsidRPr="003C02A1">
        <w:rPr>
          <w:i/>
        </w:rPr>
        <w:t xml:space="preserve"> (paars), kruiden (geel), grasland</w:t>
      </w:r>
      <w:r>
        <w:rPr>
          <w:i/>
        </w:rPr>
        <w:t>planten</w:t>
      </w:r>
      <w:r w:rsidRPr="003C02A1">
        <w:rPr>
          <w:i/>
        </w:rPr>
        <w:t xml:space="preserve"> (groen)</w:t>
      </w:r>
      <w:r>
        <w:rPr>
          <w:i/>
        </w:rPr>
        <w:t xml:space="preserve"> en</w:t>
      </w:r>
      <w:r w:rsidRPr="003C02A1">
        <w:rPr>
          <w:i/>
        </w:rPr>
        <w:t xml:space="preserve"> oevervegetatie (lichtgroen</w:t>
      </w:r>
      <w:r>
        <w:rPr>
          <w:i/>
        </w:rPr>
        <w:t>).</w:t>
      </w:r>
      <w:r w:rsidRPr="003C02A1">
        <w:rPr>
          <w:i/>
        </w:rPr>
        <w:t xml:space="preserve"> De</w:t>
      </w:r>
      <w:r>
        <w:rPr>
          <w:i/>
        </w:rPr>
        <w:t xml:space="preserve"> afzonderlijke </w:t>
      </w:r>
      <w:proofErr w:type="spellStart"/>
      <w:r>
        <w:rPr>
          <w:i/>
        </w:rPr>
        <w:t>pollenpercentage</w:t>
      </w:r>
      <w:r w:rsidRPr="003C02A1">
        <w:rPr>
          <w:i/>
        </w:rPr>
        <w:t>curven</w:t>
      </w:r>
      <w:proofErr w:type="spellEnd"/>
      <w:r w:rsidRPr="003C02A1">
        <w:rPr>
          <w:i/>
        </w:rPr>
        <w:t xml:space="preserve"> zijn, ten behoeve van de zichtbaarheid</w:t>
      </w:r>
      <w:r>
        <w:rPr>
          <w:i/>
        </w:rPr>
        <w:t>,</w:t>
      </w:r>
      <w:r w:rsidRPr="003C02A1">
        <w:rPr>
          <w:i/>
        </w:rPr>
        <w:t xml:space="preserve"> aanvullend met een </w:t>
      </w:r>
      <w:r>
        <w:rPr>
          <w:i/>
        </w:rPr>
        <w:t xml:space="preserve">overdrijving van </w:t>
      </w:r>
      <w:r w:rsidRPr="003C02A1">
        <w:rPr>
          <w:i/>
        </w:rPr>
        <w:t>5</w:t>
      </w:r>
      <w:r>
        <w:rPr>
          <w:i/>
        </w:rPr>
        <w:t xml:space="preserve"> </w:t>
      </w:r>
      <w:r w:rsidRPr="003C02A1">
        <w:rPr>
          <w:i/>
        </w:rPr>
        <w:t xml:space="preserve">maal </w:t>
      </w:r>
      <w:r>
        <w:rPr>
          <w:i/>
        </w:rPr>
        <w:t>afgebeeld</w:t>
      </w:r>
      <w:r w:rsidRPr="003C02A1">
        <w:rPr>
          <w:i/>
        </w:rPr>
        <w:t xml:space="preserve">. Tevens is de pollensom (als getal) weergegeven tussen de </w:t>
      </w:r>
      <w:proofErr w:type="spellStart"/>
      <w:r w:rsidRPr="003C02A1">
        <w:rPr>
          <w:i/>
        </w:rPr>
        <w:t>pollencurves</w:t>
      </w:r>
      <w:proofErr w:type="spellEnd"/>
      <w:r w:rsidRPr="003C02A1">
        <w:rPr>
          <w:i/>
        </w:rPr>
        <w:t xml:space="preserve"> van soorten in de pollensom (links) en </w:t>
      </w:r>
      <w:r>
        <w:rPr>
          <w:i/>
        </w:rPr>
        <w:t xml:space="preserve">buiten de pollensom (rechts). </w:t>
      </w:r>
      <w:r w:rsidR="00AD2DCD">
        <w:br w:type="page"/>
      </w:r>
    </w:p>
    <w:p w:rsidR="00B56129" w:rsidRPr="00B56129" w:rsidRDefault="00946593" w:rsidP="00B56129">
      <w:pPr>
        <w:pStyle w:val="ADCkop1"/>
      </w:pPr>
      <w:r w:rsidRPr="007D62BA">
        <w:lastRenderedPageBreak/>
        <w:t>Resultaten</w:t>
      </w:r>
    </w:p>
    <w:p w:rsidR="00B63870" w:rsidRDefault="00B63870" w:rsidP="00091725">
      <w:pPr>
        <w:pStyle w:val="ADCplattetekst"/>
        <w:spacing w:line="276" w:lineRule="auto"/>
      </w:pPr>
      <w:r w:rsidRPr="00B63870">
        <w:t xml:space="preserve">Hieronder </w:t>
      </w:r>
      <w:r w:rsidR="007C5704">
        <w:t xml:space="preserve">zullen de resultaten van </w:t>
      </w:r>
      <w:r w:rsidR="004A141B">
        <w:t xml:space="preserve">de geanalyseerde stalen worden besproken. </w:t>
      </w:r>
      <w:r w:rsidR="000810E3">
        <w:t>De</w:t>
      </w:r>
      <w:r w:rsidR="00BB0C3F">
        <w:t>ze</w:t>
      </w:r>
      <w:r w:rsidR="000810E3">
        <w:t xml:space="preserve"> zijn weergegeven</w:t>
      </w:r>
      <w:r w:rsidR="00920195">
        <w:t xml:space="preserve"> in een poll</w:t>
      </w:r>
      <w:r w:rsidR="00573976">
        <w:t>endiagram (afb. 2</w:t>
      </w:r>
      <w:r w:rsidR="000810E3">
        <w:t xml:space="preserve">). </w:t>
      </w:r>
      <w:r w:rsidR="00424122">
        <w:t xml:space="preserve">Eerst wordt ingegaan op de aangetroffen cultuurgewassen; vervolgens komt een vegetatiereconstructie aan bod. </w:t>
      </w:r>
    </w:p>
    <w:p w:rsidR="008D09DC" w:rsidRDefault="008D09DC" w:rsidP="00091725">
      <w:pPr>
        <w:pStyle w:val="ADCplattetekst"/>
        <w:spacing w:line="276" w:lineRule="auto"/>
      </w:pPr>
    </w:p>
    <w:p w:rsidR="00DD76DA" w:rsidRPr="00DD76DA" w:rsidRDefault="00424122" w:rsidP="00DD76DA">
      <w:pPr>
        <w:rPr>
          <w:b/>
        </w:rPr>
      </w:pPr>
      <w:r>
        <w:rPr>
          <w:b/>
        </w:rPr>
        <w:t>Cultuurgewassen</w:t>
      </w:r>
    </w:p>
    <w:p w:rsidR="008D09DC" w:rsidRDefault="006C4ABA" w:rsidP="006C4ABA">
      <w:pPr>
        <w:pStyle w:val="ADCplattetekst"/>
      </w:pPr>
      <w:r>
        <w:t>In de omgeving</w:t>
      </w:r>
      <w:r w:rsidR="00B96C13">
        <w:t xml:space="preserve"> van het erf aan de </w:t>
      </w:r>
      <w:proofErr w:type="spellStart"/>
      <w:r w:rsidR="00B96C13">
        <w:t>Blankenbergsesteenweg</w:t>
      </w:r>
      <w:proofErr w:type="spellEnd"/>
      <w:r w:rsidR="00B96C13">
        <w:t xml:space="preserve"> werd graan </w:t>
      </w:r>
      <w:r w:rsidR="002A3624">
        <w:t>(</w:t>
      </w:r>
      <w:proofErr w:type="spellStart"/>
      <w:r w:rsidR="002A3624">
        <w:t>Cerealia</w:t>
      </w:r>
      <w:proofErr w:type="spellEnd"/>
      <w:r w:rsidR="002A3624">
        <w:t xml:space="preserve">) </w:t>
      </w:r>
      <w:r w:rsidR="00B96C13">
        <w:t>verbouwd</w:t>
      </w:r>
      <w:r w:rsidR="0032025F">
        <w:t xml:space="preserve"> (afb. 2)</w:t>
      </w:r>
      <w:r w:rsidR="00B96C13">
        <w:t xml:space="preserve">. </w:t>
      </w:r>
      <w:r w:rsidRPr="00D15C6C">
        <w:t>Het is goed mogelijk dat het</w:t>
      </w:r>
      <w:r>
        <w:t xml:space="preserve"> </w:t>
      </w:r>
      <w:r w:rsidR="003961BF">
        <w:t xml:space="preserve">hier aangetroffen </w:t>
      </w:r>
      <w:r>
        <w:t>pollen afkomstig is van graan d</w:t>
      </w:r>
      <w:r w:rsidRPr="00D15C6C">
        <w:t xml:space="preserve">at in de directe omgeving op akkers werd verbouwd, aangezien de omvang van de pollenkorrels van granen relatief groot </w:t>
      </w:r>
      <w:r>
        <w:t>is</w:t>
      </w:r>
      <w:r w:rsidRPr="00D15C6C">
        <w:t xml:space="preserve"> en deze zich niet zo ver van de bronlocatie verspreiden. Het is echter ook goed mogelijk dat het pollen afkomstig is van dorsactiviteiten nabij </w:t>
      </w:r>
      <w:r>
        <w:t>de poel op het erf</w:t>
      </w:r>
      <w:r w:rsidRPr="00D15C6C">
        <w:t>. Het pollen van graan komt namelijk pas (grotendeels) vrij tijdens het dorsen, met name pollen van graansoorten als gerst en tarwe.</w:t>
      </w:r>
      <w:r w:rsidRPr="00D15C6C">
        <w:rPr>
          <w:rStyle w:val="Voetnootmarkering"/>
        </w:rPr>
        <w:footnoteReference w:id="9"/>
      </w:r>
      <w:r w:rsidRPr="00D15C6C">
        <w:t xml:space="preserve"> Ook wanneer het pollen van graan in deze analyse afkomstig is van dorsactiviteiten, ligt het voor de han</w:t>
      </w:r>
      <w:r>
        <w:t>d dat dit graan in de omgeving van het erf v</w:t>
      </w:r>
      <w:r w:rsidRPr="00D15C6C">
        <w:t xml:space="preserve">erbouwd werd. </w:t>
      </w:r>
      <w:r w:rsidR="00424122">
        <w:t xml:space="preserve">Op basis van het aangetroffen pollen was het niet mogelijk om vast te stellen welke graansoort het betrof. </w:t>
      </w:r>
    </w:p>
    <w:p w:rsidR="00DF2E04" w:rsidRDefault="00DF2E04" w:rsidP="006C4ABA">
      <w:pPr>
        <w:pStyle w:val="ADCplattetekst"/>
      </w:pPr>
    </w:p>
    <w:p w:rsidR="00DF2E04" w:rsidRPr="00DF2E04" w:rsidRDefault="003961BF" w:rsidP="006C4ABA">
      <w:pPr>
        <w:pStyle w:val="ADCplattetekst"/>
        <w:rPr>
          <w:lang w:val="nl-BE"/>
        </w:rPr>
      </w:pPr>
      <w:r>
        <w:t>In de bovenste twee</w:t>
      </w:r>
      <w:r w:rsidR="00DF2E04">
        <w:t xml:space="preserve"> stalen werd pollen van </w:t>
      </w:r>
      <w:r w:rsidR="00DF2E04" w:rsidRPr="004E5038">
        <w:rPr>
          <w:lang w:val="nl-BE"/>
        </w:rPr>
        <w:t xml:space="preserve">het </w:t>
      </w:r>
      <w:proofErr w:type="spellStart"/>
      <w:r w:rsidR="00DF2E04" w:rsidRPr="004E5038">
        <w:rPr>
          <w:lang w:val="nl-BE"/>
        </w:rPr>
        <w:t>wikke-type</w:t>
      </w:r>
      <w:proofErr w:type="spellEnd"/>
      <w:r w:rsidR="00DF2E04" w:rsidRPr="004E5038">
        <w:rPr>
          <w:lang w:val="nl-BE"/>
        </w:rPr>
        <w:t xml:space="preserve"> </w:t>
      </w:r>
      <w:r w:rsidR="00DF2E04">
        <w:rPr>
          <w:lang w:val="nl-BE"/>
        </w:rPr>
        <w:t>(</w:t>
      </w:r>
      <w:proofErr w:type="spellStart"/>
      <w:r w:rsidR="00DF2E04">
        <w:rPr>
          <w:i/>
          <w:lang w:val="nl-BE"/>
        </w:rPr>
        <w:t>Vicia-type</w:t>
      </w:r>
      <w:proofErr w:type="spellEnd"/>
      <w:r w:rsidR="00DF2E04">
        <w:rPr>
          <w:i/>
          <w:lang w:val="nl-BE"/>
        </w:rPr>
        <w:t xml:space="preserve">) </w:t>
      </w:r>
      <w:r w:rsidR="00DF2E04" w:rsidRPr="004E5038">
        <w:rPr>
          <w:lang w:val="nl-BE"/>
        </w:rPr>
        <w:t>gevonden.</w:t>
      </w:r>
      <w:r w:rsidR="00DF2E04">
        <w:rPr>
          <w:lang w:val="nl-BE"/>
        </w:rPr>
        <w:t xml:space="preserve"> Binnen dit pollentype </w:t>
      </w:r>
      <w:r w:rsidR="00DF2E04" w:rsidRPr="004E5038">
        <w:rPr>
          <w:lang w:val="nl-BE"/>
        </w:rPr>
        <w:t xml:space="preserve">vallen </w:t>
      </w:r>
      <w:r w:rsidR="00DF2E04">
        <w:rPr>
          <w:lang w:val="nl-BE"/>
        </w:rPr>
        <w:t>soorten als</w:t>
      </w:r>
      <w:r w:rsidR="00DF2E04" w:rsidRPr="004E5038">
        <w:rPr>
          <w:lang w:val="nl-BE"/>
        </w:rPr>
        <w:t xml:space="preserve"> tuinboon</w:t>
      </w:r>
      <w:r w:rsidR="003E0114">
        <w:rPr>
          <w:lang w:val="nl-BE"/>
        </w:rPr>
        <w:t xml:space="preserve"> (</w:t>
      </w:r>
      <w:proofErr w:type="spellStart"/>
      <w:r w:rsidR="003E0114">
        <w:rPr>
          <w:i/>
          <w:lang w:val="nl-BE"/>
        </w:rPr>
        <w:t>Vicia</w:t>
      </w:r>
      <w:proofErr w:type="spellEnd"/>
      <w:r w:rsidR="003E0114">
        <w:rPr>
          <w:i/>
          <w:lang w:val="nl-BE"/>
        </w:rPr>
        <w:t xml:space="preserve"> faba</w:t>
      </w:r>
      <w:r w:rsidR="003E0114">
        <w:rPr>
          <w:lang w:val="nl-BE"/>
        </w:rPr>
        <w:t>)</w:t>
      </w:r>
      <w:r w:rsidR="00DF2E04" w:rsidRPr="004E5038">
        <w:rPr>
          <w:lang w:val="nl-BE"/>
        </w:rPr>
        <w:t xml:space="preserve"> en erwt</w:t>
      </w:r>
      <w:r w:rsidR="003E0114">
        <w:rPr>
          <w:lang w:val="nl-BE"/>
        </w:rPr>
        <w:t xml:space="preserve"> (</w:t>
      </w:r>
      <w:r w:rsidR="003E0114">
        <w:rPr>
          <w:i/>
          <w:lang w:val="nl-BE"/>
        </w:rPr>
        <w:t xml:space="preserve">Pisum </w:t>
      </w:r>
      <w:proofErr w:type="spellStart"/>
      <w:r w:rsidR="003E0114">
        <w:rPr>
          <w:i/>
          <w:lang w:val="nl-BE"/>
        </w:rPr>
        <w:t>sativum</w:t>
      </w:r>
      <w:proofErr w:type="spellEnd"/>
      <w:r w:rsidR="003E0114">
        <w:rPr>
          <w:lang w:val="nl-BE"/>
        </w:rPr>
        <w:t>)</w:t>
      </w:r>
      <w:r w:rsidR="00DF2E04">
        <w:rPr>
          <w:lang w:val="nl-BE"/>
        </w:rPr>
        <w:t xml:space="preserve">, deze beide soorten werden veel gegeten in </w:t>
      </w:r>
      <w:r w:rsidR="00424122">
        <w:rPr>
          <w:lang w:val="nl-BE"/>
        </w:rPr>
        <w:t>de Middeleeuwen</w:t>
      </w:r>
      <w:r w:rsidR="00DF2E04" w:rsidRPr="004E5038">
        <w:rPr>
          <w:lang w:val="nl-BE"/>
        </w:rPr>
        <w:t xml:space="preserve">. Mogelijk maakte dus ook de tuinboon of de erwt deel uit van het dieet van de bewoners van </w:t>
      </w:r>
      <w:r w:rsidR="00DF2E04">
        <w:rPr>
          <w:lang w:val="nl-BE"/>
        </w:rPr>
        <w:t>het erf</w:t>
      </w:r>
      <w:r w:rsidR="00DF2E04" w:rsidRPr="004E5038">
        <w:rPr>
          <w:lang w:val="nl-BE"/>
        </w:rPr>
        <w:t xml:space="preserve">. </w:t>
      </w:r>
      <w:r w:rsidR="00424122">
        <w:rPr>
          <w:lang w:val="nl-BE"/>
        </w:rPr>
        <w:t>Het is echter ook mogelijk dat het pollen afkomstig is van een onkruid, zoals bijvoorbeeld ringelwikke</w:t>
      </w:r>
      <w:r w:rsidR="003E0114">
        <w:rPr>
          <w:lang w:val="nl-BE"/>
        </w:rPr>
        <w:t xml:space="preserve"> (</w:t>
      </w:r>
      <w:proofErr w:type="spellStart"/>
      <w:r w:rsidR="003E0114">
        <w:rPr>
          <w:i/>
          <w:lang w:val="nl-BE"/>
        </w:rPr>
        <w:t>Vicia</w:t>
      </w:r>
      <w:proofErr w:type="spellEnd"/>
      <w:r w:rsidR="003E0114">
        <w:rPr>
          <w:i/>
          <w:lang w:val="nl-BE"/>
        </w:rPr>
        <w:t xml:space="preserve"> hirsuta</w:t>
      </w:r>
      <w:r w:rsidR="003E0114">
        <w:rPr>
          <w:lang w:val="nl-BE"/>
        </w:rPr>
        <w:t>)</w:t>
      </w:r>
      <w:r w:rsidR="00424122">
        <w:rPr>
          <w:lang w:val="nl-BE"/>
        </w:rPr>
        <w:t xml:space="preserve">. </w:t>
      </w:r>
    </w:p>
    <w:p w:rsidR="005C7B65" w:rsidRDefault="005C7B65" w:rsidP="006C4ABA">
      <w:pPr>
        <w:pStyle w:val="ADCplattetekst"/>
      </w:pPr>
    </w:p>
    <w:p w:rsidR="00424122" w:rsidRDefault="00424122" w:rsidP="006C4ABA">
      <w:pPr>
        <w:pStyle w:val="ADCplattetekst"/>
      </w:pPr>
      <w:r>
        <w:t>Verder werd pollen van hennep of hop (</w:t>
      </w:r>
      <w:r w:rsidRPr="00424122">
        <w:rPr>
          <w:i/>
        </w:rPr>
        <w:t xml:space="preserve">Cannabis </w:t>
      </w:r>
      <w:proofErr w:type="spellStart"/>
      <w:r w:rsidRPr="00424122">
        <w:rPr>
          <w:i/>
        </w:rPr>
        <w:t>sativa</w:t>
      </w:r>
      <w:proofErr w:type="spellEnd"/>
      <w:r w:rsidRPr="00424122">
        <w:rPr>
          <w:i/>
        </w:rPr>
        <w:t>/</w:t>
      </w:r>
      <w:proofErr w:type="spellStart"/>
      <w:r w:rsidRPr="00424122">
        <w:rPr>
          <w:i/>
        </w:rPr>
        <w:t>Humulus</w:t>
      </w:r>
      <w:proofErr w:type="spellEnd"/>
      <w:r w:rsidRPr="00424122">
        <w:rPr>
          <w:i/>
        </w:rPr>
        <w:t xml:space="preserve"> </w:t>
      </w:r>
      <w:proofErr w:type="spellStart"/>
      <w:r w:rsidRPr="00424122">
        <w:rPr>
          <w:i/>
        </w:rPr>
        <w:t>lupulus</w:t>
      </w:r>
      <w:proofErr w:type="spellEnd"/>
      <w:r>
        <w:t xml:space="preserve">) aangetroffen. Het is niet met zekerheid te zeggen om welke soort het precies gaat, aangezien het pollen van hop niet goed te onderscheiden is van dat van hennep. Hennep werd zowel voor zijn vezels als voor de oliehoudende zaden verbouwd. Hop werd onder andere verbouwd als ingrediënt voor bier, </w:t>
      </w:r>
      <w:r>
        <w:rPr>
          <w:rStyle w:val="ADCplattetekstChar"/>
          <w:rFonts w:cs="Arial"/>
        </w:rPr>
        <w:t>in de 14</w:t>
      </w:r>
      <w:r w:rsidRPr="005C7B65">
        <w:rPr>
          <w:rStyle w:val="ADCplattetekstChar"/>
          <w:rFonts w:cs="Arial"/>
          <w:vertAlign w:val="superscript"/>
        </w:rPr>
        <w:t>e</w:t>
      </w:r>
      <w:r>
        <w:rPr>
          <w:rStyle w:val="ADCplattetekstChar"/>
          <w:rFonts w:cs="Arial"/>
        </w:rPr>
        <w:t xml:space="preserve"> eeuw ging men ertoe over om hop algemeen te gebruiken voor de bereiding hiervan.</w:t>
      </w:r>
      <w:r w:rsidRPr="00D6249A">
        <w:rPr>
          <w:rStyle w:val="ADCplattetekstChar"/>
          <w:rFonts w:cs="Arial"/>
          <w:vertAlign w:val="superscript"/>
        </w:rPr>
        <w:footnoteReference w:id="10"/>
      </w:r>
      <w:r>
        <w:rPr>
          <w:rStyle w:val="ADCplattetekstChar"/>
          <w:rFonts w:cs="Arial"/>
        </w:rPr>
        <w:t xml:space="preserve"> </w:t>
      </w:r>
      <w:r>
        <w:t>Hoppollen wijst echter niet op de verbouw van hop, aangezien daar enkel de vrouwelijke –niet pollen producerende – planten voor in aanmerking komen.</w:t>
      </w:r>
      <w:r>
        <w:rPr>
          <w:rStyle w:val="Voetnootmarkering"/>
        </w:rPr>
        <w:footnoteReference w:id="11"/>
      </w:r>
      <w:r>
        <w:t xml:space="preserve"> </w:t>
      </w:r>
      <w:r>
        <w:rPr>
          <w:rStyle w:val="ADCplattetekstChar"/>
          <w:rFonts w:cs="Arial"/>
        </w:rPr>
        <w:t xml:space="preserve">Hop komt in het wild voor op voedselrijke, </w:t>
      </w:r>
      <w:proofErr w:type="spellStart"/>
      <w:r>
        <w:rPr>
          <w:rStyle w:val="ADCplattetekstChar"/>
          <w:rFonts w:cs="Arial"/>
        </w:rPr>
        <w:t>humeuze</w:t>
      </w:r>
      <w:proofErr w:type="spellEnd"/>
      <w:r>
        <w:rPr>
          <w:rStyle w:val="ADCplattetekstChar"/>
          <w:rFonts w:cs="Arial"/>
        </w:rPr>
        <w:t xml:space="preserve"> en vochtige grond, in de ondergroei van loofbossen en struikgewassen. Het is goed mogelijk dat dit hier ook het geval was, gezien het open karakter van de bosschages (zie hieronder).</w:t>
      </w:r>
    </w:p>
    <w:p w:rsidR="00DD76DA" w:rsidRDefault="00DD76DA" w:rsidP="006C4ABA">
      <w:pPr>
        <w:pStyle w:val="ADCplattetekst"/>
      </w:pPr>
    </w:p>
    <w:p w:rsidR="00DD76DA" w:rsidRDefault="00DD76DA" w:rsidP="006C4ABA">
      <w:pPr>
        <w:pStyle w:val="ADCplattetekst"/>
      </w:pPr>
      <w:r w:rsidRPr="00DD76DA">
        <w:rPr>
          <w:noProof/>
        </w:rPr>
        <w:drawing>
          <wp:inline distT="0" distB="0" distL="0" distR="0">
            <wp:extent cx="1866953" cy="2488758"/>
            <wp:effectExtent l="19050" t="0" r="0" b="0"/>
            <wp:docPr id="7" name="Afbeelding 0" descr="Afb. BO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 BOT2.JPG"/>
                    <pic:cNvPicPr/>
                  </pic:nvPicPr>
                  <pic:blipFill>
                    <a:blip r:embed="rId18" cstate="print"/>
                    <a:stretch>
                      <a:fillRect/>
                    </a:stretch>
                  </pic:blipFill>
                  <pic:spPr>
                    <a:xfrm>
                      <a:off x="0" y="0"/>
                      <a:ext cx="1870061" cy="2492902"/>
                    </a:xfrm>
                    <a:prstGeom prst="rect">
                      <a:avLst/>
                    </a:prstGeom>
                  </pic:spPr>
                </pic:pic>
              </a:graphicData>
            </a:graphic>
          </wp:inline>
        </w:drawing>
      </w:r>
    </w:p>
    <w:p w:rsidR="00DD76DA" w:rsidRDefault="00DD76DA" w:rsidP="00DD76DA">
      <w:pPr>
        <w:pStyle w:val="ADCbijschriftafbeelding"/>
      </w:pPr>
      <w:r w:rsidRPr="00F0605E">
        <w:t xml:space="preserve">Afb. </w:t>
      </w:r>
      <w:r>
        <w:t>3</w:t>
      </w:r>
      <w:r w:rsidRPr="00F0605E">
        <w:t>. In</w:t>
      </w:r>
      <w:r>
        <w:t xml:space="preserve"> de omgeving werd graan op de akkers verbouwd. Foto: J.A.A. Bos. </w:t>
      </w:r>
    </w:p>
    <w:p w:rsidR="00DD76DA" w:rsidRDefault="00DD76DA" w:rsidP="00DD76DA">
      <w:pPr>
        <w:rPr>
          <w:b/>
        </w:rPr>
      </w:pPr>
    </w:p>
    <w:p w:rsidR="00DD76DA" w:rsidRPr="00F51F65" w:rsidRDefault="00DD76DA" w:rsidP="00DD76DA">
      <w:pPr>
        <w:rPr>
          <w:b/>
        </w:rPr>
      </w:pPr>
      <w:r w:rsidRPr="00F51F65">
        <w:rPr>
          <w:b/>
        </w:rPr>
        <w:t>Vegetatiereconstructie</w:t>
      </w:r>
    </w:p>
    <w:p w:rsidR="00DD76DA" w:rsidRDefault="00DD76DA" w:rsidP="00DD76DA">
      <w:pPr>
        <w:pStyle w:val="ADCplattetekst"/>
      </w:pPr>
      <w:r>
        <w:rPr>
          <w:rFonts w:cs="Arial"/>
        </w:rPr>
        <w:t xml:space="preserve">Tussen de gewassen die op de akkers werden verbouwd kwamen verschillende akkeronkruiden voor, zoals soorten binnen </w:t>
      </w:r>
      <w:r w:rsidRPr="00F07CD0">
        <w:rPr>
          <w:rFonts w:cs="Arial"/>
        </w:rPr>
        <w:t xml:space="preserve">het </w:t>
      </w:r>
      <w:proofErr w:type="spellStart"/>
      <w:r w:rsidRPr="00F07CD0">
        <w:rPr>
          <w:rFonts w:cs="Arial"/>
        </w:rPr>
        <w:t>veldzuring-type</w:t>
      </w:r>
      <w:proofErr w:type="spellEnd"/>
      <w:r w:rsidRPr="00F07CD0">
        <w:rPr>
          <w:rFonts w:cs="Arial"/>
        </w:rPr>
        <w:t xml:space="preserve"> (</w:t>
      </w:r>
      <w:proofErr w:type="spellStart"/>
      <w:r>
        <w:rPr>
          <w:rFonts w:cs="Arial"/>
          <w:i/>
        </w:rPr>
        <w:t>Rumex</w:t>
      </w:r>
      <w:proofErr w:type="spellEnd"/>
      <w:r>
        <w:rPr>
          <w:rFonts w:cs="Arial"/>
          <w:i/>
        </w:rPr>
        <w:t xml:space="preserve"> </w:t>
      </w:r>
      <w:proofErr w:type="spellStart"/>
      <w:r w:rsidRPr="00F07CD0">
        <w:rPr>
          <w:rFonts w:cs="Arial"/>
          <w:i/>
        </w:rPr>
        <w:t>acetosa</w:t>
      </w:r>
      <w:r>
        <w:rPr>
          <w:rFonts w:cs="Arial"/>
        </w:rPr>
        <w:t>-type</w:t>
      </w:r>
      <w:proofErr w:type="spellEnd"/>
      <w:r>
        <w:rPr>
          <w:rFonts w:cs="Arial"/>
        </w:rPr>
        <w:t>), kruisbloemigen (</w:t>
      </w:r>
      <w:proofErr w:type="spellStart"/>
      <w:r w:rsidRPr="00570A3E">
        <w:rPr>
          <w:rFonts w:cs="Arial"/>
          <w:i/>
        </w:rPr>
        <w:t>Hornungia</w:t>
      </w:r>
      <w:r>
        <w:rPr>
          <w:rFonts w:cs="Arial"/>
        </w:rPr>
        <w:t>-type</w:t>
      </w:r>
      <w:proofErr w:type="spellEnd"/>
      <w:r>
        <w:rPr>
          <w:rFonts w:cs="Arial"/>
        </w:rPr>
        <w:t xml:space="preserve">) </w:t>
      </w:r>
      <w:r w:rsidRPr="00DD76DA">
        <w:rPr>
          <w:rFonts w:cs="Arial"/>
        </w:rPr>
        <w:t>en</w:t>
      </w:r>
      <w:r>
        <w:rPr>
          <w:rFonts w:cs="Arial"/>
        </w:rPr>
        <w:t xml:space="preserve"> mogelijk soorten die tot de lintbloemige composieten (</w:t>
      </w:r>
      <w:proofErr w:type="spellStart"/>
      <w:r>
        <w:rPr>
          <w:rFonts w:cs="Arial"/>
        </w:rPr>
        <w:t>Asteraceae</w:t>
      </w:r>
      <w:proofErr w:type="spellEnd"/>
      <w:r>
        <w:rPr>
          <w:rFonts w:cs="Arial"/>
        </w:rPr>
        <w:t xml:space="preserve"> </w:t>
      </w:r>
      <w:proofErr w:type="spellStart"/>
      <w:r>
        <w:rPr>
          <w:rFonts w:cs="Arial"/>
        </w:rPr>
        <w:t>liguliflorae</w:t>
      </w:r>
      <w:proofErr w:type="spellEnd"/>
      <w:r>
        <w:rPr>
          <w:rFonts w:cs="Arial"/>
        </w:rPr>
        <w:t>) behoren, zoals onder andere melkdistel (</w:t>
      </w:r>
      <w:proofErr w:type="spellStart"/>
      <w:r>
        <w:rPr>
          <w:rFonts w:cs="Arial"/>
          <w:i/>
        </w:rPr>
        <w:t>Sonchus</w:t>
      </w:r>
      <w:proofErr w:type="spellEnd"/>
      <w:r>
        <w:rPr>
          <w:rFonts w:cs="Arial"/>
        </w:rPr>
        <w:t xml:space="preserve">). </w:t>
      </w:r>
      <w:r>
        <w:t xml:space="preserve">Het kruidenpollen is mogelijk afkomstig van soorten die als onkruid op akkers groeiden. Dit is echter niet met zekerheid te zeggen, aangezien een groot deel van het geanalyseerde kruidenpollen niet tot op soort gedetermineerd kon worden. Dit kruidenpollen kan ook afkomstig zijn van soorten die op andere </w:t>
      </w:r>
      <w:r w:rsidRPr="00143D55">
        <w:t>voedselrijke plekken of in ruigten gegroeid hebben.</w:t>
      </w:r>
      <w:r w:rsidR="001252F4">
        <w:t xml:space="preserve"> </w:t>
      </w:r>
    </w:p>
    <w:p w:rsidR="00DD76DA" w:rsidRDefault="00DD76DA" w:rsidP="00DD76DA">
      <w:pPr>
        <w:pStyle w:val="ADCplattetekst"/>
      </w:pPr>
      <w:r>
        <w:t xml:space="preserve">De vondst van korenbloem </w:t>
      </w:r>
      <w:r w:rsidR="000F7523">
        <w:t>(</w:t>
      </w:r>
      <w:proofErr w:type="spellStart"/>
      <w:r w:rsidR="000F7523">
        <w:rPr>
          <w:i/>
        </w:rPr>
        <w:t>Centaurea</w:t>
      </w:r>
      <w:proofErr w:type="spellEnd"/>
      <w:r w:rsidR="000F7523">
        <w:rPr>
          <w:i/>
        </w:rPr>
        <w:t xml:space="preserve"> </w:t>
      </w:r>
      <w:proofErr w:type="spellStart"/>
      <w:r w:rsidR="000F7523" w:rsidRPr="000F7523">
        <w:rPr>
          <w:i/>
        </w:rPr>
        <w:t>cyanus</w:t>
      </w:r>
      <w:r w:rsidR="00BB5816">
        <w:t>-type</w:t>
      </w:r>
      <w:proofErr w:type="spellEnd"/>
      <w:r w:rsidR="000F7523">
        <w:t xml:space="preserve">) </w:t>
      </w:r>
      <w:r w:rsidRPr="000F7523">
        <w:t>in</w:t>
      </w:r>
      <w:r>
        <w:t xml:space="preserve"> de drie stalen geeft aan dat deze in elk geval van </w:t>
      </w:r>
      <w:proofErr w:type="spellStart"/>
      <w:r>
        <w:t>ná</w:t>
      </w:r>
      <w:proofErr w:type="spellEnd"/>
      <w:r>
        <w:t xml:space="preserve"> de 10</w:t>
      </w:r>
      <w:r w:rsidRPr="00BF475C">
        <w:rPr>
          <w:vertAlign w:val="superscript"/>
        </w:rPr>
        <w:t>e</w:t>
      </w:r>
      <w:r>
        <w:t>/11</w:t>
      </w:r>
      <w:r w:rsidRPr="00BF475C">
        <w:rPr>
          <w:vertAlign w:val="superscript"/>
        </w:rPr>
        <w:t>e</w:t>
      </w:r>
      <w:r>
        <w:rPr>
          <w:vertAlign w:val="superscript"/>
        </w:rPr>
        <w:t xml:space="preserve"> </w:t>
      </w:r>
      <w:r>
        <w:t>eeuw dateren, aangezien het pollen van korenbloem voor die tijd niet wordt gevonden in Nederland en België</w:t>
      </w:r>
      <w:r w:rsidR="00DD4D16">
        <w:t xml:space="preserve"> (afb. 4)</w:t>
      </w:r>
      <w:r>
        <w:t>.</w:t>
      </w:r>
      <w:r>
        <w:rPr>
          <w:rStyle w:val="Voetnootmarkering"/>
        </w:rPr>
        <w:footnoteReference w:id="12"/>
      </w:r>
      <w:r>
        <w:t xml:space="preserve"> Dit is in overeenstemming met de archeologische datering van de poel. Korenbloem is bij uitstek een soort</w:t>
      </w:r>
      <w:r w:rsidR="00BB5816">
        <w:t xml:space="preserve"> die</w:t>
      </w:r>
      <w:r>
        <w:t xml:space="preserve"> tussen het graan op zandgronden groeit.</w:t>
      </w:r>
      <w:r>
        <w:rPr>
          <w:rStyle w:val="Voetnootmarkering"/>
        </w:rPr>
        <w:footnoteReference w:id="13"/>
      </w:r>
      <w:r w:rsidR="00DB79CB">
        <w:t xml:space="preserve"> De akkers bevonden zich vermoedelijk op de wat </w:t>
      </w:r>
      <w:proofErr w:type="spellStart"/>
      <w:r w:rsidR="00DB79CB">
        <w:t>zandigere</w:t>
      </w:r>
      <w:proofErr w:type="spellEnd"/>
      <w:r w:rsidR="00DB79CB">
        <w:t xml:space="preserve"> gronden in de omgeving. </w:t>
      </w:r>
    </w:p>
    <w:p w:rsidR="00DD4D16" w:rsidRDefault="00DD4D16" w:rsidP="00DD76DA">
      <w:pPr>
        <w:pStyle w:val="ADCplattetekst"/>
      </w:pPr>
    </w:p>
    <w:p w:rsidR="00DD4D16" w:rsidRDefault="00DD4D16" w:rsidP="00DD76DA">
      <w:pPr>
        <w:pStyle w:val="ADCplattetekst"/>
      </w:pPr>
      <w:r>
        <w:rPr>
          <w:noProof/>
        </w:rPr>
        <w:drawing>
          <wp:inline distT="0" distB="0" distL="0" distR="0">
            <wp:extent cx="2802340" cy="2101755"/>
            <wp:effectExtent l="19050" t="0" r="0" b="0"/>
            <wp:docPr id="1" name="Afbeelding 1" descr="Z:\ADC\Algemeen\Afd. Fysische Geografie\Botanie\Afbeeldingen en foto's\Foto's planten\Korenbloem (Centaurea cyanus)\DSC01125-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ADC\Algemeen\Afd. Fysische Geografie\Botanie\Afbeeldingen en foto's\Foto's planten\Korenbloem (Centaurea cyanus)\DSC01125-MB.JPG"/>
                    <pic:cNvPicPr>
                      <a:picLocks noChangeAspect="1" noChangeArrowheads="1"/>
                    </pic:cNvPicPr>
                  </pic:nvPicPr>
                  <pic:blipFill>
                    <a:blip r:embed="rId19" cstate="print"/>
                    <a:srcRect/>
                    <a:stretch>
                      <a:fillRect/>
                    </a:stretch>
                  </pic:blipFill>
                  <pic:spPr bwMode="auto">
                    <a:xfrm>
                      <a:off x="0" y="0"/>
                      <a:ext cx="2802019" cy="2101514"/>
                    </a:xfrm>
                    <a:prstGeom prst="rect">
                      <a:avLst/>
                    </a:prstGeom>
                    <a:noFill/>
                    <a:ln w="9525">
                      <a:noFill/>
                      <a:miter lim="800000"/>
                      <a:headEnd/>
                      <a:tailEnd/>
                    </a:ln>
                  </pic:spPr>
                </pic:pic>
              </a:graphicData>
            </a:graphic>
          </wp:inline>
        </w:drawing>
      </w:r>
    </w:p>
    <w:p w:rsidR="00DD4D16" w:rsidRPr="00DD4D16" w:rsidRDefault="00DD4D16" w:rsidP="00DD76DA">
      <w:pPr>
        <w:pStyle w:val="ADCplattetekst"/>
        <w:rPr>
          <w:i/>
        </w:rPr>
      </w:pPr>
      <w:r>
        <w:rPr>
          <w:i/>
        </w:rPr>
        <w:t>Afb. 4. Tussen het graan op de akkers stond korenbloem. Foto: M.T.I.J. Gouw-Bouman.</w:t>
      </w:r>
    </w:p>
    <w:p w:rsidR="00DD76DA" w:rsidRDefault="00DD76DA" w:rsidP="008C69FC">
      <w:pPr>
        <w:pStyle w:val="ADCplattetekst"/>
      </w:pPr>
    </w:p>
    <w:p w:rsidR="00181E69" w:rsidRDefault="00DB79CB" w:rsidP="00181E69">
      <w:pPr>
        <w:pStyle w:val="ADCplattetekst"/>
      </w:pPr>
      <w:r>
        <w:t>Struikhei (</w:t>
      </w:r>
      <w:proofErr w:type="spellStart"/>
      <w:r w:rsidRPr="00F74B58">
        <w:rPr>
          <w:i/>
        </w:rPr>
        <w:t>Calluna</w:t>
      </w:r>
      <w:proofErr w:type="spellEnd"/>
      <w:r w:rsidRPr="00F74B58">
        <w:rPr>
          <w:i/>
        </w:rPr>
        <w:t xml:space="preserve"> </w:t>
      </w:r>
      <w:proofErr w:type="spellStart"/>
      <w:r w:rsidRPr="00F74B58">
        <w:rPr>
          <w:i/>
        </w:rPr>
        <w:t>vulgaris</w:t>
      </w:r>
      <w:proofErr w:type="spellEnd"/>
      <w:r w:rsidR="009E2192">
        <w:t xml:space="preserve">), </w:t>
      </w:r>
      <w:r>
        <w:t>teer guichelheil (</w:t>
      </w:r>
      <w:proofErr w:type="spellStart"/>
      <w:r w:rsidRPr="00F74B58">
        <w:rPr>
          <w:i/>
        </w:rPr>
        <w:t>Anagallis</w:t>
      </w:r>
      <w:proofErr w:type="spellEnd"/>
      <w:r w:rsidRPr="00F74B58">
        <w:rPr>
          <w:i/>
        </w:rPr>
        <w:t xml:space="preserve"> </w:t>
      </w:r>
      <w:proofErr w:type="spellStart"/>
      <w:r w:rsidRPr="00F74B58">
        <w:rPr>
          <w:i/>
        </w:rPr>
        <w:t>tenella</w:t>
      </w:r>
      <w:proofErr w:type="spellEnd"/>
      <w:r>
        <w:t xml:space="preserve">) </w:t>
      </w:r>
      <w:r w:rsidR="009E2192">
        <w:t>en wilde gagel (</w:t>
      </w:r>
      <w:proofErr w:type="spellStart"/>
      <w:r w:rsidR="009E2192" w:rsidRPr="009E2192">
        <w:rPr>
          <w:i/>
        </w:rPr>
        <w:t>Myrica</w:t>
      </w:r>
      <w:proofErr w:type="spellEnd"/>
      <w:r w:rsidR="009E2192" w:rsidRPr="009E2192">
        <w:rPr>
          <w:i/>
        </w:rPr>
        <w:t xml:space="preserve"> </w:t>
      </w:r>
      <w:proofErr w:type="spellStart"/>
      <w:r w:rsidR="009E2192" w:rsidRPr="009E2192">
        <w:rPr>
          <w:i/>
        </w:rPr>
        <w:t>gale</w:t>
      </w:r>
      <w:proofErr w:type="spellEnd"/>
      <w:r w:rsidR="009E2192">
        <w:t xml:space="preserve">) </w:t>
      </w:r>
      <w:r>
        <w:t>zijn soorten die in de duinen voorkomen.</w:t>
      </w:r>
      <w:r>
        <w:rPr>
          <w:rStyle w:val="Voetnootmarkering"/>
        </w:rPr>
        <w:footnoteReference w:id="14"/>
      </w:r>
      <w:r>
        <w:t xml:space="preserve"> </w:t>
      </w:r>
      <w:r w:rsidR="00F74B58">
        <w:t>Het plangebied bevindt zich echter vermoedelijk op een te grote afstand van de duinen om hier pollen van terug te zie</w:t>
      </w:r>
      <w:r w:rsidR="009E2192">
        <w:t>n. Het aangetroffen pollen van deze</w:t>
      </w:r>
      <w:r w:rsidR="00F74B58">
        <w:t xml:space="preserve"> soorten wijst er dus op dat de soorten ook in de omgeving van de monsterlocatie voorkwamen. Buiten het duingebied wordt teer guichelheil wel aangetroffen op kwelplekken. Struikhei kon zich vermoedelijk </w:t>
      </w:r>
      <w:r w:rsidR="000F7523" w:rsidRPr="00E074CA">
        <w:t>ontwikkelen op de verarmde bodems van verlaten akkers</w:t>
      </w:r>
      <w:r w:rsidR="000F7523">
        <w:t>, aangezien deze soort k</w:t>
      </w:r>
      <w:r w:rsidR="000F7523" w:rsidRPr="00E074CA">
        <w:t xml:space="preserve">enmerkend </w:t>
      </w:r>
      <w:r w:rsidR="000F7523">
        <w:t xml:space="preserve">is </w:t>
      </w:r>
      <w:r w:rsidR="000F7523" w:rsidRPr="00E074CA">
        <w:t>voo</w:t>
      </w:r>
      <w:r w:rsidR="000F7523">
        <w:t>r stikstof- en fosforarme grond.</w:t>
      </w:r>
      <w:r w:rsidR="000F7523" w:rsidRPr="00E074CA">
        <w:rPr>
          <w:rStyle w:val="Voetnootmarkering"/>
        </w:rPr>
        <w:footnoteReference w:id="15"/>
      </w:r>
      <w:r w:rsidR="000F7523">
        <w:t xml:space="preserve"> </w:t>
      </w:r>
      <w:r w:rsidR="009800AB">
        <w:t>Wilde gagel groeit doorga</w:t>
      </w:r>
      <w:r w:rsidR="0010323C">
        <w:t>a</w:t>
      </w:r>
      <w:r w:rsidR="009800AB">
        <w:t>ns op</w:t>
      </w:r>
      <w:r w:rsidR="00181E69">
        <w:t xml:space="preserve"> vochtige tot natte, arme en zure </w:t>
      </w:r>
      <w:proofErr w:type="spellStart"/>
      <w:r w:rsidR="00181E69">
        <w:t>ve</w:t>
      </w:r>
      <w:r w:rsidR="0010323C">
        <w:t>nige</w:t>
      </w:r>
      <w:proofErr w:type="spellEnd"/>
      <w:r w:rsidR="0010323C">
        <w:t xml:space="preserve"> grond</w:t>
      </w:r>
      <w:r w:rsidR="00181E69">
        <w:t>. Deze soort groei</w:t>
      </w:r>
      <w:r w:rsidR="00424122">
        <w:t>t</w:t>
      </w:r>
      <w:r w:rsidR="00181E69">
        <w:t xml:space="preserve"> aan de randen van dichte begroeiing of op open plekken, als gevolg van zijn hoge lichtbehoefte.</w:t>
      </w:r>
      <w:r w:rsidR="00181E69">
        <w:rPr>
          <w:rStyle w:val="Voetnootmarkering"/>
        </w:rPr>
        <w:footnoteReference w:id="16"/>
      </w:r>
      <w:r w:rsidR="00181E69">
        <w:t xml:space="preserve"> Hoewel wilde gagel evenals els</w:t>
      </w:r>
      <w:r w:rsidR="00F95E4B">
        <w:t xml:space="preserve"> (</w:t>
      </w:r>
      <w:proofErr w:type="spellStart"/>
      <w:r w:rsidR="00F95E4B">
        <w:rPr>
          <w:i/>
        </w:rPr>
        <w:t>Alnus</w:t>
      </w:r>
      <w:proofErr w:type="spellEnd"/>
      <w:r w:rsidR="00F95E4B">
        <w:rPr>
          <w:i/>
        </w:rPr>
        <w:t xml:space="preserve"> </w:t>
      </w:r>
      <w:proofErr w:type="spellStart"/>
      <w:r w:rsidR="00F95E4B">
        <w:rPr>
          <w:i/>
        </w:rPr>
        <w:t>glutinosa</w:t>
      </w:r>
      <w:r w:rsidR="00F95E4B">
        <w:t>-type</w:t>
      </w:r>
      <w:proofErr w:type="spellEnd"/>
      <w:r w:rsidR="00F95E4B">
        <w:t>)</w:t>
      </w:r>
      <w:r w:rsidR="00181E69">
        <w:t xml:space="preserve"> op een vochtig</w:t>
      </w:r>
      <w:r w:rsidR="00A10E2C">
        <w:t xml:space="preserve"> substraat groeit</w:t>
      </w:r>
      <w:r w:rsidR="00181E69">
        <w:t xml:space="preserve">, kwamen deze beide soorten door de verschillende nutriëntenbehoefte doorgaans niet op dezelfde plekken voor. </w:t>
      </w:r>
    </w:p>
    <w:p w:rsidR="000F7523" w:rsidRPr="000F7523" w:rsidRDefault="000F7523" w:rsidP="008C69FC">
      <w:pPr>
        <w:pStyle w:val="ADCplattetekst"/>
      </w:pPr>
    </w:p>
    <w:p w:rsidR="00FE1EB5" w:rsidRDefault="002869A9" w:rsidP="002869A9">
      <w:pPr>
        <w:pStyle w:val="ADCplattetekst"/>
        <w:rPr>
          <w:rFonts w:cs="Arial"/>
        </w:rPr>
      </w:pPr>
      <w:r>
        <w:rPr>
          <w:rFonts w:cs="Arial"/>
        </w:rPr>
        <w:t>In de omgeving van het erf waren verder graslanden aanwezig met grassen (</w:t>
      </w:r>
      <w:proofErr w:type="spellStart"/>
      <w:r>
        <w:rPr>
          <w:rFonts w:cs="Arial"/>
        </w:rPr>
        <w:t>Poaceae</w:t>
      </w:r>
      <w:proofErr w:type="spellEnd"/>
      <w:r>
        <w:rPr>
          <w:rFonts w:cs="Arial"/>
        </w:rPr>
        <w:t xml:space="preserve">), het witte </w:t>
      </w:r>
      <w:proofErr w:type="spellStart"/>
      <w:r>
        <w:rPr>
          <w:rFonts w:cs="Arial"/>
        </w:rPr>
        <w:t>klaver-type</w:t>
      </w:r>
      <w:proofErr w:type="spellEnd"/>
      <w:r>
        <w:rPr>
          <w:rFonts w:cs="Arial"/>
        </w:rPr>
        <w:t xml:space="preserve"> (</w:t>
      </w:r>
      <w:proofErr w:type="spellStart"/>
      <w:r>
        <w:rPr>
          <w:rFonts w:cs="Arial"/>
          <w:i/>
        </w:rPr>
        <w:t>Trifolium</w:t>
      </w:r>
      <w:proofErr w:type="spellEnd"/>
      <w:r>
        <w:rPr>
          <w:rFonts w:cs="Arial"/>
          <w:i/>
        </w:rPr>
        <w:t xml:space="preserve"> </w:t>
      </w:r>
      <w:proofErr w:type="spellStart"/>
      <w:r w:rsidRPr="002869A9">
        <w:rPr>
          <w:rFonts w:cs="Arial"/>
          <w:i/>
        </w:rPr>
        <w:t>repens</w:t>
      </w:r>
      <w:r>
        <w:rPr>
          <w:rFonts w:cs="Arial"/>
        </w:rPr>
        <w:t>-type</w:t>
      </w:r>
      <w:proofErr w:type="spellEnd"/>
      <w:r>
        <w:rPr>
          <w:rFonts w:cs="Arial"/>
        </w:rPr>
        <w:t>), blauwe knoop/duifkruid (</w:t>
      </w:r>
      <w:proofErr w:type="spellStart"/>
      <w:r>
        <w:rPr>
          <w:rFonts w:cs="Arial"/>
          <w:i/>
        </w:rPr>
        <w:t>Succisa</w:t>
      </w:r>
      <w:proofErr w:type="spellEnd"/>
      <w:r>
        <w:rPr>
          <w:rFonts w:cs="Arial"/>
          <w:i/>
        </w:rPr>
        <w:t>/</w:t>
      </w:r>
      <w:proofErr w:type="spellStart"/>
      <w:r>
        <w:rPr>
          <w:rFonts w:cs="Arial"/>
          <w:i/>
        </w:rPr>
        <w:t>Scabiosa</w:t>
      </w:r>
      <w:proofErr w:type="spellEnd"/>
      <w:r>
        <w:rPr>
          <w:rFonts w:cs="Arial"/>
        </w:rPr>
        <w:t xml:space="preserve">) en het scherpe </w:t>
      </w:r>
      <w:proofErr w:type="spellStart"/>
      <w:r>
        <w:rPr>
          <w:rFonts w:cs="Arial"/>
        </w:rPr>
        <w:t>boterbloem-type</w:t>
      </w:r>
      <w:proofErr w:type="spellEnd"/>
      <w:r>
        <w:rPr>
          <w:rFonts w:cs="Arial"/>
        </w:rPr>
        <w:t xml:space="preserve"> (</w:t>
      </w:r>
      <w:proofErr w:type="spellStart"/>
      <w:r>
        <w:rPr>
          <w:rFonts w:cs="Arial"/>
          <w:i/>
        </w:rPr>
        <w:t>Ranunculus</w:t>
      </w:r>
      <w:proofErr w:type="spellEnd"/>
      <w:r>
        <w:rPr>
          <w:rFonts w:cs="Arial"/>
          <w:i/>
        </w:rPr>
        <w:t xml:space="preserve"> </w:t>
      </w:r>
      <w:proofErr w:type="spellStart"/>
      <w:r>
        <w:rPr>
          <w:rFonts w:cs="Arial"/>
          <w:i/>
        </w:rPr>
        <w:t>acris</w:t>
      </w:r>
      <w:r>
        <w:rPr>
          <w:rFonts w:cs="Arial"/>
        </w:rPr>
        <w:t>-type</w:t>
      </w:r>
      <w:proofErr w:type="spellEnd"/>
      <w:r>
        <w:rPr>
          <w:rFonts w:cs="Arial"/>
        </w:rPr>
        <w:t>).</w:t>
      </w:r>
      <w:r w:rsidR="00ED40CB">
        <w:rPr>
          <w:rFonts w:cs="Arial"/>
        </w:rPr>
        <w:t xml:space="preserve"> In de natte gedeelten van het grasland was mogelijk teer guichelheil aanwezig. </w:t>
      </w:r>
      <w:r w:rsidR="00FE1EB5">
        <w:t xml:space="preserve">De </w:t>
      </w:r>
      <w:r w:rsidR="00424122">
        <w:t xml:space="preserve">graslanden </w:t>
      </w:r>
      <w:r w:rsidR="00FE1EB5">
        <w:t>werden vermoedelijk beweid met vee; de</w:t>
      </w:r>
      <w:r w:rsidR="00FE1EB5">
        <w:rPr>
          <w:rFonts w:cs="Arial"/>
        </w:rPr>
        <w:t xml:space="preserve"> aanwezigheid van </w:t>
      </w:r>
      <w:r w:rsidR="00FE1EB5">
        <w:rPr>
          <w:rFonts w:cs="Arial"/>
        </w:rPr>
        <w:lastRenderedPageBreak/>
        <w:t>mest van grote herbivoren, zoals vee, wordt ondersteund door de aangetroffen mestschimmels</w:t>
      </w:r>
      <w:r w:rsidR="00FE1EB5">
        <w:t xml:space="preserve"> (</w:t>
      </w:r>
      <w:proofErr w:type="spellStart"/>
      <w:r w:rsidR="00FE1EB5">
        <w:rPr>
          <w:i/>
        </w:rPr>
        <w:t>Sporormiella</w:t>
      </w:r>
      <w:r w:rsidR="00FE1EB5">
        <w:t>-type</w:t>
      </w:r>
      <w:proofErr w:type="spellEnd"/>
      <w:r w:rsidR="00FE1EB5">
        <w:t xml:space="preserve">, </w:t>
      </w:r>
      <w:proofErr w:type="spellStart"/>
      <w:r w:rsidR="00FE1EB5">
        <w:rPr>
          <w:i/>
        </w:rPr>
        <w:t>Podospora</w:t>
      </w:r>
      <w:r w:rsidR="00FE1EB5">
        <w:t>-type</w:t>
      </w:r>
      <w:proofErr w:type="spellEnd"/>
      <w:r w:rsidR="00FE1EB5">
        <w:t>). De verspreiding van deze mestschimmels is vele malen minder efficiënt dan die van pollenkorrels, wat erop duidt dat mest in de directe omgeving hiervan aanwezig was.</w:t>
      </w:r>
      <w:r w:rsidR="00FE1EB5">
        <w:rPr>
          <w:rStyle w:val="Voetnootmarkering"/>
        </w:rPr>
        <w:footnoteReference w:id="17"/>
      </w:r>
      <w:r w:rsidR="00FE1EB5">
        <w:t xml:space="preserve"> Het is </w:t>
      </w:r>
      <w:r w:rsidR="00424122">
        <w:t xml:space="preserve">dan ook </w:t>
      </w:r>
      <w:r w:rsidR="00FE1EB5">
        <w:t xml:space="preserve">goed mogelijk dat de poel als drenkpoel werd gebruikt, en dat de mestschimmels (deels) afkomstig zijn van mest van deze grote herbivoren. </w:t>
      </w:r>
    </w:p>
    <w:p w:rsidR="002869A9" w:rsidRPr="002869A9" w:rsidRDefault="002869A9" w:rsidP="002869A9">
      <w:pPr>
        <w:pStyle w:val="ADCplattetekst"/>
        <w:rPr>
          <w:rFonts w:cs="Arial"/>
        </w:rPr>
      </w:pPr>
      <w:r>
        <w:t>Op de betreden grond van het erf, in de nabijheid van de poel, groeiden tredvaste taxa als smalle w</w:t>
      </w:r>
      <w:r w:rsidRPr="00143D55">
        <w:t>eegbree</w:t>
      </w:r>
      <w:r>
        <w:t xml:space="preserve"> (</w:t>
      </w:r>
      <w:proofErr w:type="spellStart"/>
      <w:r>
        <w:rPr>
          <w:i/>
        </w:rPr>
        <w:t>Plantago</w:t>
      </w:r>
      <w:proofErr w:type="spellEnd"/>
      <w:r>
        <w:rPr>
          <w:i/>
        </w:rPr>
        <w:t xml:space="preserve"> </w:t>
      </w:r>
      <w:proofErr w:type="spellStart"/>
      <w:r w:rsidRPr="002869A9">
        <w:rPr>
          <w:i/>
        </w:rPr>
        <w:t>lanceolata</w:t>
      </w:r>
      <w:proofErr w:type="spellEnd"/>
      <w:r>
        <w:t xml:space="preserve">) </w:t>
      </w:r>
      <w:r w:rsidRPr="002869A9">
        <w:t>en</w:t>
      </w:r>
      <w:r>
        <w:t xml:space="preserve"> gewoon varkensgras (</w:t>
      </w:r>
      <w:proofErr w:type="spellStart"/>
      <w:r>
        <w:rPr>
          <w:i/>
        </w:rPr>
        <w:t>Polygonum</w:t>
      </w:r>
      <w:proofErr w:type="spellEnd"/>
      <w:r>
        <w:rPr>
          <w:i/>
        </w:rPr>
        <w:t xml:space="preserve"> </w:t>
      </w:r>
      <w:proofErr w:type="spellStart"/>
      <w:r>
        <w:rPr>
          <w:i/>
        </w:rPr>
        <w:t>aviculare</w:t>
      </w:r>
      <w:proofErr w:type="spellEnd"/>
      <w:r>
        <w:t xml:space="preserve">). </w:t>
      </w:r>
      <w:r>
        <w:rPr>
          <w:rFonts w:cs="Arial"/>
        </w:rPr>
        <w:t>Daarnaast kunnen deze</w:t>
      </w:r>
      <w:r w:rsidR="00A51C65">
        <w:rPr>
          <w:rFonts w:cs="Arial"/>
        </w:rPr>
        <w:t xml:space="preserve"> taxa goed </w:t>
      </w:r>
      <w:r>
        <w:rPr>
          <w:rFonts w:cs="Arial"/>
        </w:rPr>
        <w:t xml:space="preserve">op de betreden grond van de akkers of in de weilanden hebben gegroeid die werden betreden door mens en dier. </w:t>
      </w:r>
    </w:p>
    <w:p w:rsidR="002A3624" w:rsidRDefault="002A3624" w:rsidP="008C69FC">
      <w:pPr>
        <w:pStyle w:val="ADCplattetekst"/>
      </w:pPr>
    </w:p>
    <w:p w:rsidR="0047078B" w:rsidRDefault="00E21220" w:rsidP="008C69FC">
      <w:pPr>
        <w:pStyle w:val="ADCplattetekst"/>
      </w:pPr>
      <w:r>
        <w:t>Op vochtige, voedselrijke gronden, zoals langs de greppels</w:t>
      </w:r>
      <w:r w:rsidR="003B1333">
        <w:t xml:space="preserve"> en de restgeul</w:t>
      </w:r>
      <w:r>
        <w:t xml:space="preserve">, kwamen elzen voor, evenals een enkele </w:t>
      </w:r>
      <w:r w:rsidR="0047078B">
        <w:t xml:space="preserve"> wilg (</w:t>
      </w:r>
      <w:proofErr w:type="spellStart"/>
      <w:r w:rsidR="0047078B">
        <w:rPr>
          <w:i/>
        </w:rPr>
        <w:t>Salix</w:t>
      </w:r>
      <w:proofErr w:type="spellEnd"/>
      <w:r w:rsidR="0047078B">
        <w:t xml:space="preserve">). </w:t>
      </w:r>
      <w:r w:rsidR="0047078B" w:rsidRPr="00CA158E">
        <w:t>Els is een boomsoort die in een zeer natte omgeving groeit. Deze soort heeft een permanent vochtig en voedselrijk substraat nodig voor een optimale groei, en bovendien hebben de wortels van de els zeer weinig zuurstof nodig.</w:t>
      </w:r>
      <w:r w:rsidR="0047078B" w:rsidRPr="00CA158E">
        <w:rPr>
          <w:rStyle w:val="Voetnootmarkering"/>
        </w:rPr>
        <w:footnoteReference w:id="18"/>
      </w:r>
      <w:r w:rsidR="0047078B" w:rsidRPr="00CA158E">
        <w:t xml:space="preserve"> Naast els waren er ook enkele wilgen aanwezig op deze vochtige gronden. Net als els groeit deze soort doo</w:t>
      </w:r>
      <w:r w:rsidR="0047078B">
        <w:t>rgaans in een vochtig substraat</w:t>
      </w:r>
      <w:r w:rsidR="0047078B" w:rsidRPr="00CA158E">
        <w:t>.</w:t>
      </w:r>
      <w:r w:rsidR="0047078B" w:rsidRPr="00CA158E">
        <w:rPr>
          <w:rStyle w:val="Voetnootmarkering"/>
        </w:rPr>
        <w:footnoteReference w:id="19"/>
      </w:r>
      <w:r w:rsidR="00B557A0">
        <w:t xml:space="preserve"> Aan de randen van de poe</w:t>
      </w:r>
      <w:r w:rsidR="006D1708">
        <w:t xml:space="preserve">l had zich een oevervegetatie ontwikkeld </w:t>
      </w:r>
      <w:r w:rsidR="00153179">
        <w:t xml:space="preserve">met </w:t>
      </w:r>
      <w:r w:rsidR="0047078B" w:rsidRPr="00CA158E">
        <w:t>niervaren</w:t>
      </w:r>
      <w:r w:rsidR="0047078B">
        <w:t xml:space="preserve"> (</w:t>
      </w:r>
      <w:proofErr w:type="spellStart"/>
      <w:r w:rsidR="0047078B">
        <w:rPr>
          <w:i/>
        </w:rPr>
        <w:t>Dryopteris</w:t>
      </w:r>
      <w:r w:rsidR="0047078B">
        <w:t>-type</w:t>
      </w:r>
      <w:proofErr w:type="spellEnd"/>
      <w:r w:rsidR="0047078B">
        <w:t>),</w:t>
      </w:r>
      <w:r w:rsidR="0047078B" w:rsidRPr="00CA158E">
        <w:t xml:space="preserve"> </w:t>
      </w:r>
      <w:proofErr w:type="spellStart"/>
      <w:r w:rsidR="0047078B" w:rsidRPr="00CA158E">
        <w:t>cypergrassen</w:t>
      </w:r>
      <w:proofErr w:type="spellEnd"/>
      <w:r w:rsidR="0047078B">
        <w:t xml:space="preserve"> (</w:t>
      </w:r>
      <w:proofErr w:type="spellStart"/>
      <w:r w:rsidR="0047078B">
        <w:t>Cyperaceae</w:t>
      </w:r>
      <w:proofErr w:type="spellEnd"/>
      <w:r w:rsidR="0047078B">
        <w:t>)</w:t>
      </w:r>
      <w:r w:rsidR="0047078B" w:rsidRPr="00CA158E">
        <w:t xml:space="preserve">, </w:t>
      </w:r>
      <w:r w:rsidR="00B557A0">
        <w:t xml:space="preserve">het </w:t>
      </w:r>
      <w:proofErr w:type="spellStart"/>
      <w:r w:rsidR="0047078B" w:rsidRPr="00CA158E">
        <w:t>egelskop</w:t>
      </w:r>
      <w:r w:rsidR="00B557A0">
        <w:t>-type</w:t>
      </w:r>
      <w:proofErr w:type="spellEnd"/>
      <w:r w:rsidR="0047078B">
        <w:t xml:space="preserve"> (</w:t>
      </w:r>
      <w:proofErr w:type="spellStart"/>
      <w:r w:rsidR="0047078B">
        <w:rPr>
          <w:i/>
        </w:rPr>
        <w:t>Sparganium</w:t>
      </w:r>
      <w:proofErr w:type="spellEnd"/>
      <w:r w:rsidR="0047078B">
        <w:rPr>
          <w:i/>
        </w:rPr>
        <w:t xml:space="preserve"> </w:t>
      </w:r>
      <w:proofErr w:type="spellStart"/>
      <w:r w:rsidR="0047078B">
        <w:rPr>
          <w:i/>
        </w:rPr>
        <w:t>emersum</w:t>
      </w:r>
      <w:r w:rsidR="0047078B">
        <w:t>-type</w:t>
      </w:r>
      <w:proofErr w:type="spellEnd"/>
      <w:r w:rsidR="0047078B">
        <w:t xml:space="preserve">), het grote </w:t>
      </w:r>
      <w:proofErr w:type="spellStart"/>
      <w:r w:rsidR="0047078B">
        <w:t>kattenstaart-type</w:t>
      </w:r>
      <w:proofErr w:type="spellEnd"/>
      <w:r w:rsidR="0047078B">
        <w:t xml:space="preserve"> (</w:t>
      </w:r>
      <w:proofErr w:type="spellStart"/>
      <w:r w:rsidR="0047078B">
        <w:rPr>
          <w:i/>
        </w:rPr>
        <w:t>Lythrum</w:t>
      </w:r>
      <w:proofErr w:type="spellEnd"/>
      <w:r w:rsidR="0047078B">
        <w:rPr>
          <w:i/>
        </w:rPr>
        <w:t xml:space="preserve"> </w:t>
      </w:r>
      <w:proofErr w:type="spellStart"/>
      <w:r w:rsidR="0047078B">
        <w:rPr>
          <w:i/>
        </w:rPr>
        <w:t>salicaria</w:t>
      </w:r>
      <w:r w:rsidR="0047078B">
        <w:t>-type</w:t>
      </w:r>
      <w:proofErr w:type="spellEnd"/>
      <w:r w:rsidR="0047078B">
        <w:t xml:space="preserve">), het </w:t>
      </w:r>
      <w:proofErr w:type="spellStart"/>
      <w:r w:rsidR="0047078B" w:rsidRPr="00CA158E">
        <w:t>ganzerik</w:t>
      </w:r>
      <w:r w:rsidR="0047078B">
        <w:t>-type</w:t>
      </w:r>
      <w:proofErr w:type="spellEnd"/>
      <w:r w:rsidR="0047078B">
        <w:t xml:space="preserve"> (</w:t>
      </w:r>
      <w:proofErr w:type="spellStart"/>
      <w:r w:rsidR="0047078B">
        <w:rPr>
          <w:i/>
        </w:rPr>
        <w:t>Potentilla</w:t>
      </w:r>
      <w:r w:rsidR="0047078B">
        <w:t>-type</w:t>
      </w:r>
      <w:proofErr w:type="spellEnd"/>
      <w:r w:rsidR="0047078B">
        <w:t xml:space="preserve">), het grote </w:t>
      </w:r>
      <w:proofErr w:type="spellStart"/>
      <w:r w:rsidR="0047078B">
        <w:t>brandnetel-type</w:t>
      </w:r>
      <w:proofErr w:type="spellEnd"/>
      <w:r w:rsidR="0047078B">
        <w:t xml:space="preserve"> (</w:t>
      </w:r>
      <w:proofErr w:type="spellStart"/>
      <w:r w:rsidR="0047078B">
        <w:rPr>
          <w:i/>
        </w:rPr>
        <w:t>Urtica</w:t>
      </w:r>
      <w:proofErr w:type="spellEnd"/>
      <w:r w:rsidR="0047078B">
        <w:rPr>
          <w:i/>
        </w:rPr>
        <w:t xml:space="preserve"> </w:t>
      </w:r>
      <w:proofErr w:type="spellStart"/>
      <w:r w:rsidR="0047078B">
        <w:rPr>
          <w:i/>
        </w:rPr>
        <w:t>dioica</w:t>
      </w:r>
      <w:r w:rsidR="0047078B">
        <w:t>-type</w:t>
      </w:r>
      <w:proofErr w:type="spellEnd"/>
      <w:r w:rsidR="0047078B">
        <w:t xml:space="preserve">) en het </w:t>
      </w:r>
      <w:proofErr w:type="spellStart"/>
      <w:r w:rsidR="0047078B">
        <w:t>munt-type</w:t>
      </w:r>
      <w:proofErr w:type="spellEnd"/>
      <w:r w:rsidR="0047078B">
        <w:t xml:space="preserve"> (</w:t>
      </w:r>
      <w:proofErr w:type="spellStart"/>
      <w:r w:rsidR="0047078B">
        <w:rPr>
          <w:i/>
        </w:rPr>
        <w:t>Mentha</w:t>
      </w:r>
      <w:r w:rsidR="0047078B">
        <w:t>-type</w:t>
      </w:r>
      <w:proofErr w:type="spellEnd"/>
      <w:r w:rsidR="00B557A0">
        <w:t xml:space="preserve">). Deze taxa </w:t>
      </w:r>
      <w:r w:rsidR="0047078B" w:rsidRPr="00CA158E">
        <w:t xml:space="preserve">groeien allen goed op plekken met een voedselrijk en vochtig substraat. </w:t>
      </w:r>
      <w:r w:rsidR="006D1708">
        <w:t>Deze oevervegetatie kwam waarschijnlijk ook voor in de ondergroei van de</w:t>
      </w:r>
      <w:r w:rsidR="00B557A0">
        <w:t xml:space="preserve"> elzenstruwelen </w:t>
      </w:r>
      <w:r w:rsidR="006D1708">
        <w:t xml:space="preserve">in de nabijheid van de poel. </w:t>
      </w:r>
    </w:p>
    <w:p w:rsidR="002A3624" w:rsidRDefault="002A3624" w:rsidP="008C69FC">
      <w:pPr>
        <w:pStyle w:val="ADCplattetekst"/>
      </w:pPr>
    </w:p>
    <w:p w:rsidR="00BD2A32" w:rsidRPr="00BD2A32" w:rsidRDefault="00BD2A32" w:rsidP="00BD2A32">
      <w:pPr>
        <w:pStyle w:val="ADCplattetekst"/>
        <w:spacing w:line="276" w:lineRule="auto"/>
        <w:rPr>
          <w:rFonts w:cs="Arial"/>
        </w:rPr>
      </w:pPr>
      <w:r>
        <w:rPr>
          <w:rFonts w:cs="Arial"/>
        </w:rPr>
        <w:t>In de nabijheid van het erf waren bosschages aanwezig met hierin eik (</w:t>
      </w:r>
      <w:proofErr w:type="spellStart"/>
      <w:r>
        <w:rPr>
          <w:rFonts w:cs="Arial"/>
          <w:i/>
        </w:rPr>
        <w:t>Quercus</w:t>
      </w:r>
      <w:proofErr w:type="spellEnd"/>
      <w:r>
        <w:rPr>
          <w:rFonts w:cs="Arial"/>
          <w:i/>
        </w:rPr>
        <w:t xml:space="preserve"> </w:t>
      </w:r>
      <w:proofErr w:type="spellStart"/>
      <w:r>
        <w:rPr>
          <w:rFonts w:cs="Arial"/>
          <w:i/>
        </w:rPr>
        <w:t>robur</w:t>
      </w:r>
      <w:r>
        <w:rPr>
          <w:rFonts w:cs="Arial"/>
        </w:rPr>
        <w:t>-groep</w:t>
      </w:r>
      <w:proofErr w:type="spellEnd"/>
      <w:r>
        <w:rPr>
          <w:rFonts w:cs="Arial"/>
        </w:rPr>
        <w:t>), iep (</w:t>
      </w:r>
      <w:proofErr w:type="spellStart"/>
      <w:r>
        <w:rPr>
          <w:rFonts w:cs="Arial"/>
          <w:i/>
        </w:rPr>
        <w:t>Ulmus</w:t>
      </w:r>
      <w:proofErr w:type="spellEnd"/>
      <w:r>
        <w:rPr>
          <w:rFonts w:cs="Arial"/>
          <w:i/>
        </w:rPr>
        <w:t xml:space="preserve"> </w:t>
      </w:r>
      <w:proofErr w:type="spellStart"/>
      <w:r>
        <w:rPr>
          <w:rFonts w:cs="Arial"/>
          <w:i/>
        </w:rPr>
        <w:t>glabra</w:t>
      </w:r>
      <w:r>
        <w:rPr>
          <w:rFonts w:cs="Arial"/>
        </w:rPr>
        <w:t>-type</w:t>
      </w:r>
      <w:proofErr w:type="spellEnd"/>
      <w:r>
        <w:rPr>
          <w:rFonts w:cs="Arial"/>
        </w:rPr>
        <w:t>), linde (</w:t>
      </w:r>
      <w:proofErr w:type="spellStart"/>
      <w:r>
        <w:rPr>
          <w:rFonts w:cs="Arial"/>
          <w:i/>
        </w:rPr>
        <w:t>Tilia</w:t>
      </w:r>
      <w:proofErr w:type="spellEnd"/>
      <w:r>
        <w:rPr>
          <w:rFonts w:cs="Arial"/>
          <w:i/>
        </w:rPr>
        <w:t xml:space="preserve"> </w:t>
      </w:r>
      <w:proofErr w:type="spellStart"/>
      <w:r>
        <w:rPr>
          <w:rFonts w:cs="Arial"/>
          <w:i/>
        </w:rPr>
        <w:t>cordata</w:t>
      </w:r>
      <w:proofErr w:type="spellEnd"/>
      <w:r>
        <w:rPr>
          <w:rFonts w:cs="Arial"/>
          <w:i/>
        </w:rPr>
        <w:t xml:space="preserve">/T. </w:t>
      </w:r>
      <w:proofErr w:type="spellStart"/>
      <w:r>
        <w:rPr>
          <w:rFonts w:cs="Arial"/>
          <w:i/>
        </w:rPr>
        <w:t>platyphyllos</w:t>
      </w:r>
      <w:proofErr w:type="spellEnd"/>
      <w:r>
        <w:rPr>
          <w:rFonts w:cs="Arial"/>
        </w:rPr>
        <w:t>), es (</w:t>
      </w:r>
      <w:proofErr w:type="spellStart"/>
      <w:r>
        <w:rPr>
          <w:rFonts w:cs="Arial"/>
          <w:i/>
        </w:rPr>
        <w:t>Fraxinus</w:t>
      </w:r>
      <w:proofErr w:type="spellEnd"/>
      <w:r>
        <w:rPr>
          <w:rFonts w:cs="Arial"/>
          <w:i/>
        </w:rPr>
        <w:t xml:space="preserve"> </w:t>
      </w:r>
      <w:proofErr w:type="spellStart"/>
      <w:r>
        <w:rPr>
          <w:rFonts w:cs="Arial"/>
          <w:i/>
        </w:rPr>
        <w:t>excelsior</w:t>
      </w:r>
      <w:r>
        <w:rPr>
          <w:rFonts w:cs="Arial"/>
        </w:rPr>
        <w:t>-type</w:t>
      </w:r>
      <w:proofErr w:type="spellEnd"/>
      <w:r>
        <w:rPr>
          <w:rFonts w:cs="Arial"/>
        </w:rPr>
        <w:t xml:space="preserve">) en berk </w:t>
      </w:r>
      <w:r>
        <w:t>(</w:t>
      </w:r>
      <w:proofErr w:type="spellStart"/>
      <w:r>
        <w:rPr>
          <w:i/>
        </w:rPr>
        <w:t>Betula</w:t>
      </w:r>
      <w:proofErr w:type="spellEnd"/>
      <w:r>
        <w:rPr>
          <w:i/>
        </w:rPr>
        <w:t xml:space="preserve"> </w:t>
      </w:r>
      <w:proofErr w:type="spellStart"/>
      <w:r>
        <w:rPr>
          <w:i/>
        </w:rPr>
        <w:t>pubescens</w:t>
      </w:r>
      <w:r>
        <w:t>-type</w:t>
      </w:r>
      <w:proofErr w:type="spellEnd"/>
      <w:r>
        <w:t>)</w:t>
      </w:r>
      <w:r>
        <w:rPr>
          <w:rFonts w:cs="Arial"/>
        </w:rPr>
        <w:t>. In de ondergroei en aan de randen van dez</w:t>
      </w:r>
      <w:r w:rsidR="00C40448">
        <w:rPr>
          <w:rFonts w:cs="Arial"/>
        </w:rPr>
        <w:t xml:space="preserve">e open bosschages waren </w:t>
      </w:r>
      <w:r>
        <w:rPr>
          <w:rFonts w:cs="Arial"/>
        </w:rPr>
        <w:t xml:space="preserve">struiken aanwezig </w:t>
      </w:r>
      <w:r w:rsidR="00C40448">
        <w:rPr>
          <w:rFonts w:cs="Arial"/>
        </w:rPr>
        <w:t xml:space="preserve">met hazelaar </w:t>
      </w:r>
      <w:r>
        <w:rPr>
          <w:rFonts w:cs="Arial"/>
        </w:rPr>
        <w:t>(</w:t>
      </w:r>
      <w:proofErr w:type="spellStart"/>
      <w:r>
        <w:rPr>
          <w:rFonts w:cs="Arial"/>
          <w:i/>
        </w:rPr>
        <w:t>Corylus</w:t>
      </w:r>
      <w:proofErr w:type="spellEnd"/>
      <w:r>
        <w:rPr>
          <w:rFonts w:cs="Arial"/>
          <w:i/>
        </w:rPr>
        <w:t xml:space="preserve"> </w:t>
      </w:r>
      <w:proofErr w:type="spellStart"/>
      <w:r>
        <w:rPr>
          <w:rFonts w:cs="Arial"/>
          <w:i/>
        </w:rPr>
        <w:t>avellana</w:t>
      </w:r>
      <w:r>
        <w:rPr>
          <w:rFonts w:cs="Arial"/>
        </w:rPr>
        <w:t>-type</w:t>
      </w:r>
      <w:proofErr w:type="spellEnd"/>
      <w:r>
        <w:rPr>
          <w:rFonts w:cs="Arial"/>
        </w:rPr>
        <w:t>), tezamen met gewone eikvaren (</w:t>
      </w:r>
      <w:proofErr w:type="spellStart"/>
      <w:r>
        <w:rPr>
          <w:rFonts w:cs="Arial"/>
          <w:i/>
        </w:rPr>
        <w:t>Polypodium</w:t>
      </w:r>
      <w:proofErr w:type="spellEnd"/>
      <w:r>
        <w:rPr>
          <w:rFonts w:cs="Arial"/>
          <w:i/>
        </w:rPr>
        <w:t xml:space="preserve"> </w:t>
      </w:r>
      <w:proofErr w:type="spellStart"/>
      <w:r>
        <w:rPr>
          <w:rFonts w:cs="Arial"/>
          <w:i/>
        </w:rPr>
        <w:t>vulgare</w:t>
      </w:r>
      <w:r>
        <w:rPr>
          <w:rFonts w:cs="Arial"/>
        </w:rPr>
        <w:t>-type</w:t>
      </w:r>
      <w:proofErr w:type="spellEnd"/>
      <w:r>
        <w:rPr>
          <w:rFonts w:cs="Arial"/>
        </w:rPr>
        <w:t>), hulst (</w:t>
      </w:r>
      <w:proofErr w:type="spellStart"/>
      <w:r>
        <w:rPr>
          <w:rFonts w:cs="Arial"/>
          <w:i/>
        </w:rPr>
        <w:t>Ilex</w:t>
      </w:r>
      <w:proofErr w:type="spellEnd"/>
      <w:r>
        <w:rPr>
          <w:rFonts w:cs="Arial"/>
          <w:i/>
        </w:rPr>
        <w:t xml:space="preserve"> </w:t>
      </w:r>
      <w:proofErr w:type="spellStart"/>
      <w:r>
        <w:rPr>
          <w:rFonts w:cs="Arial"/>
          <w:i/>
        </w:rPr>
        <w:t>aquifolium</w:t>
      </w:r>
      <w:r>
        <w:rPr>
          <w:rFonts w:cs="Arial"/>
        </w:rPr>
        <w:t>-type</w:t>
      </w:r>
      <w:proofErr w:type="spellEnd"/>
      <w:r>
        <w:rPr>
          <w:rFonts w:cs="Arial"/>
        </w:rPr>
        <w:t>) en klimop (</w:t>
      </w:r>
      <w:proofErr w:type="spellStart"/>
      <w:r>
        <w:rPr>
          <w:rFonts w:cs="Arial"/>
          <w:i/>
        </w:rPr>
        <w:t>Hedera</w:t>
      </w:r>
      <w:proofErr w:type="spellEnd"/>
      <w:r>
        <w:rPr>
          <w:rFonts w:cs="Arial"/>
          <w:i/>
        </w:rPr>
        <w:t xml:space="preserve"> </w:t>
      </w:r>
      <w:proofErr w:type="spellStart"/>
      <w:r>
        <w:rPr>
          <w:rFonts w:cs="Arial"/>
          <w:i/>
        </w:rPr>
        <w:t>helix</w:t>
      </w:r>
      <w:r>
        <w:rPr>
          <w:rFonts w:cs="Arial"/>
        </w:rPr>
        <w:t>-type</w:t>
      </w:r>
      <w:proofErr w:type="spellEnd"/>
      <w:r>
        <w:rPr>
          <w:rFonts w:cs="Arial"/>
        </w:rPr>
        <w:t xml:space="preserve">). </w:t>
      </w:r>
      <w:r w:rsidR="00F5098F">
        <w:rPr>
          <w:rFonts w:cs="Arial"/>
        </w:rPr>
        <w:t xml:space="preserve">Deze taxa </w:t>
      </w:r>
      <w:r>
        <w:rPr>
          <w:rFonts w:cs="Arial"/>
        </w:rPr>
        <w:t xml:space="preserve">hebben relatief veel licht nodig voor een optimale groei, en groeien vaak op open plekken of aan de randen van bossen of bosschages. </w:t>
      </w:r>
      <w:r w:rsidR="009005F2">
        <w:rPr>
          <w:rFonts w:cs="Arial"/>
        </w:rPr>
        <w:t>Mogelijk was hop als klimplant aanwezig in de bosschages.</w:t>
      </w:r>
    </w:p>
    <w:p w:rsidR="000E3600" w:rsidRDefault="000E3600" w:rsidP="00F9149E">
      <w:pPr>
        <w:pStyle w:val="ADCplattetekst"/>
      </w:pPr>
    </w:p>
    <w:p w:rsidR="00F574F5" w:rsidRDefault="00740944" w:rsidP="00F9149E">
      <w:pPr>
        <w:pStyle w:val="ADCplattetekst"/>
      </w:pPr>
      <w:r>
        <w:t>Gedurende de afz</w:t>
      </w:r>
      <w:r w:rsidR="00AA79D7">
        <w:t>etting van de bovenste laag (L67</w:t>
      </w:r>
      <w:r>
        <w:t>) in de poel n</w:t>
      </w:r>
      <w:r w:rsidR="002B6CD2">
        <w:t>emen hoofdzakelijk de percentages s</w:t>
      </w:r>
      <w:r w:rsidR="00DA540B">
        <w:t xml:space="preserve">poren van veenmos </w:t>
      </w:r>
      <w:r w:rsidR="009E2192">
        <w:t>(</w:t>
      </w:r>
      <w:r w:rsidR="009E2192" w:rsidRPr="009E2192">
        <w:rPr>
          <w:i/>
        </w:rPr>
        <w:t>Sphagnum</w:t>
      </w:r>
      <w:r w:rsidR="009E2192">
        <w:t xml:space="preserve">) </w:t>
      </w:r>
      <w:r>
        <w:t xml:space="preserve">en </w:t>
      </w:r>
      <w:r w:rsidR="002B6CD2">
        <w:t xml:space="preserve">het </w:t>
      </w:r>
      <w:proofErr w:type="spellStart"/>
      <w:r w:rsidR="002B6CD2">
        <w:t>niervaren-type</w:t>
      </w:r>
      <w:proofErr w:type="spellEnd"/>
      <w:r w:rsidR="002B6CD2">
        <w:t xml:space="preserve"> sterk toe. </w:t>
      </w:r>
      <w:r w:rsidR="003F0550">
        <w:t xml:space="preserve">Deze konden zich </w:t>
      </w:r>
      <w:r w:rsidR="00191ABD">
        <w:t xml:space="preserve">op de monsterlocatie zelf </w:t>
      </w:r>
      <w:r w:rsidR="003F0550">
        <w:t xml:space="preserve">uitbreiden door een </w:t>
      </w:r>
      <w:r w:rsidR="001901CD">
        <w:t>verlagi</w:t>
      </w:r>
      <w:r w:rsidR="00191ABD">
        <w:t>ng van de waterstand in de poel</w:t>
      </w:r>
      <w:r w:rsidR="009005F2">
        <w:t xml:space="preserve"> of doordat de poel verland raakte</w:t>
      </w:r>
      <w:r w:rsidR="00191ABD">
        <w:t xml:space="preserve">. Mogelijk verloor de poel (tijdelijk) zijn functie als </w:t>
      </w:r>
      <w:r w:rsidR="000727D3">
        <w:t xml:space="preserve">retentie voor overtollig water rondom het erf. </w:t>
      </w:r>
    </w:p>
    <w:p w:rsidR="00F574F5" w:rsidRDefault="00DA540B" w:rsidP="00F9149E">
      <w:pPr>
        <w:pStyle w:val="ADCplattetekst"/>
      </w:pPr>
      <w:r>
        <w:t>De</w:t>
      </w:r>
      <w:r w:rsidR="000727D3">
        <w:t xml:space="preserve"> </w:t>
      </w:r>
      <w:r>
        <w:t xml:space="preserve">verschillende </w:t>
      </w:r>
      <w:r w:rsidR="000727D3">
        <w:t xml:space="preserve">aanwezige </w:t>
      </w:r>
      <w:r>
        <w:t xml:space="preserve">watertaxa </w:t>
      </w:r>
      <w:r w:rsidR="000727D3">
        <w:t xml:space="preserve">in de bovenste laag van de poel </w:t>
      </w:r>
      <w:r>
        <w:t xml:space="preserve">geven aan dat de poel in elk geval een deel van het jaar nog wel water moet hebben bevat. Op </w:t>
      </w:r>
      <w:r w:rsidR="005A7C12">
        <w:t xml:space="preserve">het oppervlak van dit </w:t>
      </w:r>
      <w:r w:rsidR="003778CE">
        <w:t>voedselrijke</w:t>
      </w:r>
      <w:r>
        <w:t xml:space="preserve"> water </w:t>
      </w:r>
      <w:r w:rsidR="003778CE">
        <w:t xml:space="preserve">groeide </w:t>
      </w:r>
      <w:r w:rsidR="000727D3">
        <w:t>eenden</w:t>
      </w:r>
      <w:r>
        <w:t>kroos (</w:t>
      </w:r>
      <w:proofErr w:type="spellStart"/>
      <w:r>
        <w:rPr>
          <w:i/>
        </w:rPr>
        <w:t>Lemna</w:t>
      </w:r>
      <w:proofErr w:type="spellEnd"/>
      <w:r w:rsidR="003778CE">
        <w:t>). Eendenkroos groeit voornamelijk in waterlichamen met een hoge</w:t>
      </w:r>
      <w:r w:rsidR="005A7C12">
        <w:t xml:space="preserve"> voedselrijkheid; soorten binnen dit taxa hebben namelijk </w:t>
      </w:r>
      <w:r w:rsidR="003778CE">
        <w:t xml:space="preserve">geen wortels </w:t>
      </w:r>
      <w:r w:rsidR="005A7C12">
        <w:t>die met de bodem in contact staan.</w:t>
      </w:r>
      <w:r w:rsidR="00153179">
        <w:rPr>
          <w:rStyle w:val="Voetnootmarkering"/>
        </w:rPr>
        <w:footnoteReference w:id="20"/>
      </w:r>
      <w:r w:rsidR="005A7C12">
        <w:t xml:space="preserve"> </w:t>
      </w:r>
      <w:r w:rsidR="003778CE">
        <w:t>Ook</w:t>
      </w:r>
      <w:r>
        <w:t xml:space="preserve"> konden verschillende algensoorten (</w:t>
      </w:r>
      <w:proofErr w:type="spellStart"/>
      <w:r>
        <w:rPr>
          <w:i/>
        </w:rPr>
        <w:t>Pediastrum</w:t>
      </w:r>
      <w:proofErr w:type="spellEnd"/>
      <w:r>
        <w:rPr>
          <w:i/>
        </w:rPr>
        <w:t xml:space="preserve">, </w:t>
      </w:r>
      <w:proofErr w:type="spellStart"/>
      <w:r>
        <w:rPr>
          <w:i/>
        </w:rPr>
        <w:t>Spirogyra</w:t>
      </w:r>
      <w:r>
        <w:t>-type</w:t>
      </w:r>
      <w:proofErr w:type="spellEnd"/>
      <w:r>
        <w:t>) zich ontwikkelen in de</w:t>
      </w:r>
      <w:r w:rsidR="005A7C12">
        <w:t>ze</w:t>
      </w:r>
      <w:r>
        <w:t xml:space="preserve"> restanten stilstaand en nutriëntrijk water </w:t>
      </w:r>
      <w:r w:rsidR="00FE1EB5">
        <w:t xml:space="preserve">die aanwezig bleven </w:t>
      </w:r>
      <w:r>
        <w:t xml:space="preserve">in de poel. </w:t>
      </w:r>
      <w:r w:rsidR="00015418">
        <w:t xml:space="preserve"> </w:t>
      </w:r>
    </w:p>
    <w:p w:rsidR="006D1708" w:rsidRDefault="006D1708" w:rsidP="00F9149E">
      <w:pPr>
        <w:pStyle w:val="ADCplattetekst"/>
      </w:pPr>
    </w:p>
    <w:p w:rsidR="00195C02" w:rsidRPr="00195C02" w:rsidRDefault="000727D3" w:rsidP="00F9149E">
      <w:pPr>
        <w:pStyle w:val="ADCplattetekst"/>
      </w:pPr>
      <w:r>
        <w:t>De aanwezigheid van lamso</w:t>
      </w:r>
      <w:r w:rsidR="00F5098F">
        <w:t>or/</w:t>
      </w:r>
      <w:proofErr w:type="spellStart"/>
      <w:r w:rsidR="00F5098F">
        <w:t>e</w:t>
      </w:r>
      <w:r>
        <w:t>ngels</w:t>
      </w:r>
      <w:proofErr w:type="spellEnd"/>
      <w:r>
        <w:t xml:space="preserve"> gras (</w:t>
      </w:r>
      <w:proofErr w:type="spellStart"/>
      <w:r>
        <w:rPr>
          <w:i/>
        </w:rPr>
        <w:t>Limonium</w:t>
      </w:r>
      <w:proofErr w:type="spellEnd"/>
      <w:r>
        <w:rPr>
          <w:i/>
        </w:rPr>
        <w:t xml:space="preserve"> </w:t>
      </w:r>
      <w:proofErr w:type="spellStart"/>
      <w:r>
        <w:rPr>
          <w:i/>
        </w:rPr>
        <w:t>vulgare</w:t>
      </w:r>
      <w:proofErr w:type="spellEnd"/>
      <w:r>
        <w:rPr>
          <w:i/>
        </w:rPr>
        <w:t>/</w:t>
      </w:r>
      <w:proofErr w:type="spellStart"/>
      <w:r>
        <w:rPr>
          <w:i/>
        </w:rPr>
        <w:t>Armeria</w:t>
      </w:r>
      <w:proofErr w:type="spellEnd"/>
      <w:r>
        <w:rPr>
          <w:i/>
        </w:rPr>
        <w:t xml:space="preserve"> </w:t>
      </w:r>
      <w:proofErr w:type="spellStart"/>
      <w:r>
        <w:rPr>
          <w:i/>
        </w:rPr>
        <w:t>maritima</w:t>
      </w:r>
      <w:proofErr w:type="spellEnd"/>
      <w:r>
        <w:t>) wijst erop dat er op of in de omgeving van het erf gedurende de afzetting van de bovenste laag (L68) mariene invloed aanwezig was</w:t>
      </w:r>
      <w:r w:rsidR="004E28A0">
        <w:t>, hetgeen niet verwonderlijk is gezien de ligging van het onderzoeksgebied</w:t>
      </w:r>
      <w:r>
        <w:t xml:space="preserve">. Deze zouttolerante taxa </w:t>
      </w:r>
      <w:r w:rsidR="00527338">
        <w:t xml:space="preserve">groeiden mogelijk </w:t>
      </w:r>
      <w:r w:rsidR="00D31447">
        <w:t>schorren, kwelders en/of brakke graslanden. De bladeren van z</w:t>
      </w:r>
      <w:r w:rsidR="00195C02">
        <w:t xml:space="preserve">owel lamsoor als </w:t>
      </w:r>
      <w:r w:rsidR="004E28A0">
        <w:t>E</w:t>
      </w:r>
      <w:r w:rsidR="00195C02">
        <w:t xml:space="preserve">ngels gras zijn uitgerust met zoutklieren, waarmee </w:t>
      </w:r>
      <w:r w:rsidR="00D31447">
        <w:t>de</w:t>
      </w:r>
      <w:r w:rsidR="00195C02">
        <w:t>ze een teveel aa</w:t>
      </w:r>
      <w:r w:rsidR="00565E17">
        <w:t xml:space="preserve">n </w:t>
      </w:r>
      <w:r w:rsidR="003C41E4">
        <w:t>zout actief kunnen uitscheiden.</w:t>
      </w:r>
      <w:r w:rsidR="003C41E4">
        <w:rPr>
          <w:rStyle w:val="Voetnootmarkering"/>
        </w:rPr>
        <w:footnoteReference w:id="21"/>
      </w:r>
      <w:r w:rsidR="00D31447">
        <w:t xml:space="preserve"> Ook de toename </w:t>
      </w:r>
      <w:r w:rsidR="009005F2">
        <w:t xml:space="preserve">in </w:t>
      </w:r>
      <w:r w:rsidR="00D31447">
        <w:t xml:space="preserve">het percentage cysten van </w:t>
      </w:r>
      <w:proofErr w:type="spellStart"/>
      <w:r w:rsidR="00D31447">
        <w:t>dinoflagellaten</w:t>
      </w:r>
      <w:proofErr w:type="spellEnd"/>
      <w:r w:rsidR="00D31447">
        <w:t xml:space="preserve"> kan hier</w:t>
      </w:r>
      <w:r w:rsidR="007D4B85">
        <w:t xml:space="preserve">mee in verband worden gebracht. Hoewel </w:t>
      </w:r>
      <w:proofErr w:type="spellStart"/>
      <w:r w:rsidR="007D4B85">
        <w:t>dinoflagellaten</w:t>
      </w:r>
      <w:proofErr w:type="spellEnd"/>
      <w:r w:rsidR="007D4B85">
        <w:t xml:space="preserve"> ook in zoetwater omstandigheden voorkomen, zijn deze meestal</w:t>
      </w:r>
      <w:r w:rsidR="0062086C">
        <w:t xml:space="preserve"> afkomstig van marien plankton.</w:t>
      </w:r>
      <w:r w:rsidR="0062086C">
        <w:rPr>
          <w:rStyle w:val="Voetnootmarkering"/>
        </w:rPr>
        <w:footnoteReference w:id="22"/>
      </w:r>
    </w:p>
    <w:p w:rsidR="00C749C3" w:rsidRDefault="00C749C3" w:rsidP="00F9149E">
      <w:pPr>
        <w:pStyle w:val="ADCplattetekst"/>
        <w:spacing w:line="276" w:lineRule="auto"/>
        <w:rPr>
          <w:i/>
        </w:rPr>
      </w:pPr>
    </w:p>
    <w:p w:rsidR="009005F2" w:rsidRDefault="009005F2" w:rsidP="00F9149E">
      <w:pPr>
        <w:pStyle w:val="ADCplattetekst"/>
        <w:spacing w:line="276" w:lineRule="auto"/>
        <w:rPr>
          <w:i/>
        </w:rPr>
      </w:pPr>
    </w:p>
    <w:p w:rsidR="00E60969" w:rsidRPr="00C749C3" w:rsidRDefault="00E60969" w:rsidP="00F9149E">
      <w:pPr>
        <w:pStyle w:val="ADCplattetekst"/>
        <w:spacing w:line="276" w:lineRule="auto"/>
        <w:rPr>
          <w:i/>
        </w:rPr>
      </w:pPr>
    </w:p>
    <w:p w:rsidR="00605699" w:rsidRPr="001A3DF9" w:rsidRDefault="00F85473" w:rsidP="00F9149E">
      <w:pPr>
        <w:pStyle w:val="ADCkop1"/>
        <w:autoSpaceDE w:val="0"/>
        <w:autoSpaceDN w:val="0"/>
        <w:adjustRightInd w:val="0"/>
        <w:spacing w:line="240" w:lineRule="auto"/>
        <w:rPr>
          <w:rFonts w:cs="Arial"/>
          <w:color w:val="000000"/>
          <w:sz w:val="12"/>
          <w:szCs w:val="12"/>
        </w:rPr>
      </w:pPr>
      <w:r>
        <w:t>Discussie en conclusie</w:t>
      </w:r>
    </w:p>
    <w:p w:rsidR="004A141B" w:rsidRPr="00CD51B0" w:rsidRDefault="00075F33" w:rsidP="00CD51B0">
      <w:pPr>
        <w:pStyle w:val="ADCkop1"/>
        <w:numPr>
          <w:ilvl w:val="0"/>
          <w:numId w:val="0"/>
        </w:numPr>
        <w:rPr>
          <w:rFonts w:cs="Arial"/>
          <w:b w:val="0"/>
          <w:sz w:val="18"/>
          <w:szCs w:val="18"/>
        </w:rPr>
      </w:pPr>
      <w:r w:rsidRPr="00075F33">
        <w:rPr>
          <w:rFonts w:cs="Arial"/>
          <w:b w:val="0"/>
          <w:sz w:val="18"/>
          <w:szCs w:val="18"/>
        </w:rPr>
        <w:t xml:space="preserve">Het botanisch onderzoek van de poel heeft informatie opgeleverd ten aanzien van het landschap in de omgeving van het erf aan de </w:t>
      </w:r>
      <w:proofErr w:type="spellStart"/>
      <w:r w:rsidRPr="00075F33">
        <w:rPr>
          <w:rFonts w:cs="Arial"/>
          <w:b w:val="0"/>
          <w:sz w:val="18"/>
          <w:szCs w:val="18"/>
        </w:rPr>
        <w:t>Blankenburgsesteenweg</w:t>
      </w:r>
      <w:proofErr w:type="spellEnd"/>
      <w:r w:rsidRPr="00075F33">
        <w:rPr>
          <w:rFonts w:cs="Arial"/>
          <w:b w:val="0"/>
          <w:sz w:val="18"/>
          <w:szCs w:val="18"/>
        </w:rPr>
        <w:t xml:space="preserve"> in de Volle/Late Middeleeuwen. In de omgeving van het erf werd op de akkers graan verbouwd en werd vee geweid </w:t>
      </w:r>
      <w:r w:rsidR="004E28A0">
        <w:rPr>
          <w:rFonts w:cs="Arial"/>
          <w:b w:val="0"/>
          <w:sz w:val="18"/>
          <w:szCs w:val="18"/>
        </w:rPr>
        <w:t>in de weilanden</w:t>
      </w:r>
      <w:r w:rsidRPr="00075F33">
        <w:rPr>
          <w:rFonts w:cs="Arial"/>
          <w:b w:val="0"/>
          <w:sz w:val="18"/>
          <w:szCs w:val="18"/>
        </w:rPr>
        <w:t xml:space="preserve">. Op de </w:t>
      </w:r>
      <w:r w:rsidR="009E2192">
        <w:rPr>
          <w:rFonts w:cs="Arial"/>
          <w:b w:val="0"/>
          <w:sz w:val="18"/>
          <w:szCs w:val="18"/>
        </w:rPr>
        <w:t xml:space="preserve">vochtige, voedselrijke gronden </w:t>
      </w:r>
      <w:r w:rsidRPr="00075F33">
        <w:rPr>
          <w:rFonts w:cs="Arial"/>
          <w:b w:val="0"/>
          <w:sz w:val="18"/>
          <w:szCs w:val="18"/>
        </w:rPr>
        <w:t xml:space="preserve"> waren hier en daar elzenstruwelen aanwezig</w:t>
      </w:r>
      <w:r w:rsidR="009E2192">
        <w:rPr>
          <w:rFonts w:cs="Arial"/>
          <w:b w:val="0"/>
          <w:sz w:val="18"/>
          <w:szCs w:val="18"/>
        </w:rPr>
        <w:t>.</w:t>
      </w:r>
      <w:r w:rsidRPr="00075F33">
        <w:rPr>
          <w:rFonts w:cs="Arial"/>
          <w:b w:val="0"/>
          <w:sz w:val="18"/>
          <w:szCs w:val="18"/>
        </w:rPr>
        <w:t xml:space="preserve"> </w:t>
      </w:r>
      <w:r w:rsidR="009E2192">
        <w:rPr>
          <w:rFonts w:cs="Arial"/>
          <w:b w:val="0"/>
          <w:sz w:val="18"/>
          <w:szCs w:val="18"/>
        </w:rPr>
        <w:t>O</w:t>
      </w:r>
      <w:r w:rsidRPr="00075F33">
        <w:rPr>
          <w:rFonts w:cs="Arial"/>
          <w:b w:val="0"/>
          <w:sz w:val="18"/>
          <w:szCs w:val="18"/>
        </w:rPr>
        <w:t xml:space="preserve">p enige afstand van het erf </w:t>
      </w:r>
      <w:r w:rsidR="009E2192">
        <w:rPr>
          <w:rFonts w:cs="Arial"/>
          <w:b w:val="0"/>
          <w:sz w:val="18"/>
          <w:szCs w:val="18"/>
        </w:rPr>
        <w:t xml:space="preserve">kwamen </w:t>
      </w:r>
      <w:r w:rsidRPr="00075F33">
        <w:rPr>
          <w:rFonts w:cs="Arial"/>
          <w:b w:val="0"/>
          <w:sz w:val="18"/>
          <w:szCs w:val="18"/>
        </w:rPr>
        <w:t>bosschages</w:t>
      </w:r>
      <w:r w:rsidR="009E2192">
        <w:rPr>
          <w:rFonts w:cs="Arial"/>
          <w:b w:val="0"/>
          <w:sz w:val="18"/>
          <w:szCs w:val="18"/>
        </w:rPr>
        <w:t xml:space="preserve"> voor</w:t>
      </w:r>
      <w:r w:rsidRPr="00075F33">
        <w:rPr>
          <w:rFonts w:cs="Arial"/>
          <w:b w:val="0"/>
          <w:sz w:val="18"/>
          <w:szCs w:val="18"/>
        </w:rPr>
        <w:t xml:space="preserve">. </w:t>
      </w:r>
      <w:r>
        <w:rPr>
          <w:rFonts w:cs="Arial"/>
          <w:b w:val="0"/>
          <w:sz w:val="18"/>
          <w:szCs w:val="18"/>
        </w:rPr>
        <w:t xml:space="preserve">Het is goed mogelijk dat de poel, naast opslag voor overtollig water in natte perioden van het jaar, diende als drenkpoel voor vee; er zijn aanwijzingen gevonden voor de aanwezigheid van vee in de directe nabijheid van de poel. </w:t>
      </w:r>
      <w:r w:rsidRPr="00075F33">
        <w:rPr>
          <w:rFonts w:cs="Arial"/>
          <w:b w:val="0"/>
          <w:sz w:val="18"/>
          <w:szCs w:val="18"/>
        </w:rPr>
        <w:t>Analyse van de bovenste vulling van de poel geeft aan dat de waterstand in de poel a</w:t>
      </w:r>
      <w:r w:rsidR="00C97685">
        <w:rPr>
          <w:rFonts w:cs="Arial"/>
          <w:b w:val="0"/>
          <w:sz w:val="18"/>
          <w:szCs w:val="18"/>
        </w:rPr>
        <w:t>fnam</w:t>
      </w:r>
      <w:r w:rsidRPr="00075F33">
        <w:rPr>
          <w:rFonts w:cs="Arial"/>
          <w:b w:val="0"/>
          <w:sz w:val="18"/>
          <w:szCs w:val="18"/>
        </w:rPr>
        <w:t xml:space="preserve"> waardoor oevervegetatie met veenmos zich aan de randen van de poel kon uitbreiden. Hiernaast is er ten tijde van deze verlaging van de waterstand sprake van mariene invloed op het landschap op of rondom het erf, waardoor er</w:t>
      </w:r>
      <w:r>
        <w:rPr>
          <w:rFonts w:cs="Arial"/>
          <w:b w:val="0"/>
          <w:sz w:val="18"/>
          <w:szCs w:val="18"/>
        </w:rPr>
        <w:t xml:space="preserve"> zich</w:t>
      </w:r>
      <w:r w:rsidRPr="00075F33">
        <w:rPr>
          <w:rFonts w:cs="Arial"/>
          <w:b w:val="0"/>
          <w:sz w:val="18"/>
          <w:szCs w:val="18"/>
        </w:rPr>
        <w:t xml:space="preserve"> lokaal zouttolerante taxa </w:t>
      </w:r>
      <w:r w:rsidR="00AC1DC0">
        <w:rPr>
          <w:rFonts w:cs="Arial"/>
          <w:b w:val="0"/>
          <w:sz w:val="18"/>
          <w:szCs w:val="18"/>
        </w:rPr>
        <w:t xml:space="preserve">konden ontwikkelen. </w:t>
      </w:r>
      <w:r w:rsidR="003C41E4">
        <w:rPr>
          <w:rFonts w:cs="Arial"/>
          <w:b w:val="0"/>
          <w:sz w:val="18"/>
          <w:szCs w:val="18"/>
        </w:rPr>
        <w:t xml:space="preserve"> </w:t>
      </w:r>
    </w:p>
    <w:p w:rsidR="00FA3293" w:rsidRPr="00605699" w:rsidRDefault="00FA3293" w:rsidP="00605699">
      <w:pPr>
        <w:autoSpaceDE w:val="0"/>
        <w:autoSpaceDN w:val="0"/>
        <w:adjustRightInd w:val="0"/>
        <w:spacing w:line="240" w:lineRule="auto"/>
        <w:rPr>
          <w:rFonts w:cs="Arial"/>
          <w:sz w:val="24"/>
          <w:szCs w:val="24"/>
        </w:rPr>
      </w:pPr>
    </w:p>
    <w:p w:rsidR="00145553" w:rsidRPr="00AA3094" w:rsidRDefault="00946593" w:rsidP="001E577A">
      <w:pPr>
        <w:pStyle w:val="ADCkop1ongenummerd"/>
      </w:pPr>
      <w:r w:rsidRPr="00D72B8A">
        <w:t>Literatuur</w:t>
      </w:r>
    </w:p>
    <w:p w:rsidR="007A2099" w:rsidRPr="007D1FF3" w:rsidRDefault="007A2099" w:rsidP="007A2099">
      <w:pPr>
        <w:ind w:left="709" w:hanging="709"/>
        <w:rPr>
          <w:rFonts w:cs="Arial"/>
          <w:lang w:val="en-US"/>
        </w:rPr>
      </w:pPr>
      <w:r w:rsidRPr="00042B3A">
        <w:rPr>
          <w:rFonts w:cs="Arial"/>
        </w:rPr>
        <w:t xml:space="preserve">Bakker, M., &amp; Van Smeerdijk, D. G., 1982. </w:t>
      </w:r>
      <w:r w:rsidRPr="00042B3A">
        <w:rPr>
          <w:rFonts w:cs="Arial"/>
          <w:i/>
          <w:lang w:val="en-US"/>
        </w:rPr>
        <w:t xml:space="preserve">A </w:t>
      </w:r>
      <w:proofErr w:type="spellStart"/>
      <w:r w:rsidRPr="00042B3A">
        <w:rPr>
          <w:rFonts w:cs="Arial"/>
          <w:i/>
          <w:lang w:val="en-US"/>
        </w:rPr>
        <w:t>palaeoecological</w:t>
      </w:r>
      <w:proofErr w:type="spellEnd"/>
      <w:r w:rsidRPr="00042B3A">
        <w:rPr>
          <w:rFonts w:cs="Arial"/>
          <w:i/>
          <w:lang w:val="en-US"/>
        </w:rPr>
        <w:t xml:space="preserve"> study of a late Holocene section from “Het </w:t>
      </w:r>
      <w:proofErr w:type="spellStart"/>
      <w:r w:rsidRPr="00042B3A">
        <w:rPr>
          <w:rFonts w:cs="Arial"/>
          <w:i/>
          <w:lang w:val="en-US"/>
        </w:rPr>
        <w:t>Ilperveld</w:t>
      </w:r>
      <w:proofErr w:type="spellEnd"/>
      <w:r w:rsidRPr="00042B3A">
        <w:rPr>
          <w:rFonts w:cs="Arial"/>
          <w:i/>
          <w:lang w:val="en-US"/>
        </w:rPr>
        <w:t>”, Western Netherlands</w:t>
      </w:r>
      <w:r w:rsidRPr="00042B3A">
        <w:rPr>
          <w:rFonts w:cs="Arial"/>
          <w:lang w:val="en-US"/>
        </w:rPr>
        <w:t xml:space="preserve">. </w:t>
      </w:r>
      <w:r w:rsidRPr="007D1FF3">
        <w:rPr>
          <w:rFonts w:cs="Arial"/>
          <w:iCs/>
          <w:lang w:val="en-US"/>
        </w:rPr>
        <w:t xml:space="preserve">Review of </w:t>
      </w:r>
      <w:proofErr w:type="spellStart"/>
      <w:r w:rsidRPr="007D1FF3">
        <w:rPr>
          <w:rFonts w:cs="Arial"/>
          <w:iCs/>
          <w:lang w:val="en-US"/>
        </w:rPr>
        <w:t>palaeobotany</w:t>
      </w:r>
      <w:proofErr w:type="spellEnd"/>
      <w:r w:rsidRPr="007D1FF3">
        <w:rPr>
          <w:rFonts w:cs="Arial"/>
          <w:iCs/>
          <w:lang w:val="en-US"/>
        </w:rPr>
        <w:t xml:space="preserve"> and </w:t>
      </w:r>
      <w:proofErr w:type="spellStart"/>
      <w:r w:rsidRPr="007D1FF3">
        <w:rPr>
          <w:rFonts w:cs="Arial"/>
          <w:iCs/>
          <w:lang w:val="en-US"/>
        </w:rPr>
        <w:t>palynology</w:t>
      </w:r>
      <w:proofErr w:type="spellEnd"/>
      <w:r w:rsidRPr="007D1FF3">
        <w:rPr>
          <w:rFonts w:cs="Arial"/>
          <w:lang w:val="en-US"/>
        </w:rPr>
        <w:t xml:space="preserve">, </w:t>
      </w:r>
      <w:r w:rsidRPr="007D1FF3">
        <w:rPr>
          <w:rFonts w:cs="Arial"/>
          <w:i/>
          <w:iCs/>
          <w:lang w:val="en-US"/>
        </w:rPr>
        <w:t>36</w:t>
      </w:r>
      <w:r w:rsidRPr="007D1FF3">
        <w:rPr>
          <w:rFonts w:cs="Arial"/>
          <w:lang w:val="en-US"/>
        </w:rPr>
        <w:t>(1-2), 95-163.</w:t>
      </w:r>
    </w:p>
    <w:p w:rsidR="007A2099" w:rsidRPr="00042B3A" w:rsidRDefault="007A2099" w:rsidP="007A2099">
      <w:pPr>
        <w:spacing w:line="276" w:lineRule="auto"/>
        <w:ind w:left="709" w:hanging="709"/>
        <w:rPr>
          <w:rFonts w:cs="Arial"/>
          <w:lang w:val="en-GB"/>
        </w:rPr>
      </w:pPr>
      <w:proofErr w:type="spellStart"/>
      <w:r w:rsidRPr="007D1FF3">
        <w:rPr>
          <w:rFonts w:cs="Arial"/>
          <w:lang w:val="en-US"/>
        </w:rPr>
        <w:t>Beug</w:t>
      </w:r>
      <w:proofErr w:type="spellEnd"/>
      <w:r w:rsidRPr="007D1FF3">
        <w:rPr>
          <w:rFonts w:cs="Arial"/>
          <w:lang w:val="en-US"/>
        </w:rPr>
        <w:t xml:space="preserve">, H.J., 2004: </w:t>
      </w:r>
      <w:proofErr w:type="spellStart"/>
      <w:r w:rsidRPr="007D1FF3">
        <w:rPr>
          <w:rFonts w:cs="Arial"/>
          <w:i/>
          <w:lang w:val="en-US"/>
        </w:rPr>
        <w:t>Leitfaden</w:t>
      </w:r>
      <w:proofErr w:type="spellEnd"/>
      <w:r w:rsidRPr="007D1FF3">
        <w:rPr>
          <w:rFonts w:cs="Arial"/>
          <w:i/>
          <w:lang w:val="en-US"/>
        </w:rPr>
        <w:t xml:space="preserve"> der </w:t>
      </w:r>
      <w:proofErr w:type="spellStart"/>
      <w:r w:rsidRPr="007D1FF3">
        <w:rPr>
          <w:rFonts w:cs="Arial"/>
          <w:i/>
          <w:lang w:val="en-US"/>
        </w:rPr>
        <w:t>Pollenbestimming</w:t>
      </w:r>
      <w:proofErr w:type="spellEnd"/>
      <w:r w:rsidRPr="007D1FF3">
        <w:rPr>
          <w:rFonts w:cs="Arial"/>
          <w:i/>
          <w:lang w:val="en-US"/>
        </w:rPr>
        <w:t xml:space="preserve"> </w:t>
      </w:r>
      <w:proofErr w:type="spellStart"/>
      <w:r w:rsidRPr="007D1FF3">
        <w:rPr>
          <w:rFonts w:cs="Arial"/>
          <w:i/>
          <w:lang w:val="en-US"/>
        </w:rPr>
        <w:t>für</w:t>
      </w:r>
      <w:proofErr w:type="spellEnd"/>
      <w:r w:rsidRPr="007D1FF3">
        <w:rPr>
          <w:rFonts w:cs="Arial"/>
          <w:i/>
          <w:lang w:val="en-US"/>
        </w:rPr>
        <w:t xml:space="preserve"> </w:t>
      </w:r>
      <w:proofErr w:type="spellStart"/>
      <w:r w:rsidRPr="007D1FF3">
        <w:rPr>
          <w:rFonts w:cs="Arial"/>
          <w:i/>
          <w:lang w:val="en-US"/>
        </w:rPr>
        <w:t>Mitteleuropa</w:t>
      </w:r>
      <w:proofErr w:type="spellEnd"/>
      <w:r w:rsidRPr="007D1FF3">
        <w:rPr>
          <w:rFonts w:cs="Arial"/>
          <w:i/>
          <w:lang w:val="en-US"/>
        </w:rPr>
        <w:t xml:space="preserve"> und </w:t>
      </w:r>
      <w:proofErr w:type="spellStart"/>
      <w:r w:rsidRPr="007D1FF3">
        <w:rPr>
          <w:rFonts w:cs="Arial"/>
          <w:i/>
          <w:lang w:val="en-US"/>
        </w:rPr>
        <w:t>angrenzende</w:t>
      </w:r>
      <w:proofErr w:type="spellEnd"/>
      <w:r w:rsidRPr="007D1FF3">
        <w:rPr>
          <w:rFonts w:cs="Arial"/>
          <w:i/>
          <w:lang w:val="en-US"/>
        </w:rPr>
        <w:t xml:space="preserve"> </w:t>
      </w:r>
      <w:proofErr w:type="spellStart"/>
      <w:r w:rsidRPr="007D1FF3">
        <w:rPr>
          <w:rFonts w:cs="Arial"/>
          <w:i/>
          <w:lang w:val="en-US"/>
        </w:rPr>
        <w:t>Gebiete</w:t>
      </w:r>
      <w:proofErr w:type="spellEnd"/>
      <w:r w:rsidRPr="007D1FF3">
        <w:rPr>
          <w:rFonts w:cs="Arial"/>
          <w:i/>
          <w:lang w:val="en-US"/>
        </w:rPr>
        <w:t>.</w:t>
      </w:r>
      <w:r w:rsidRPr="007D1FF3">
        <w:rPr>
          <w:rFonts w:cs="Arial"/>
          <w:lang w:val="en-US"/>
        </w:rPr>
        <w:t xml:space="preserve"> </w:t>
      </w:r>
      <w:proofErr w:type="spellStart"/>
      <w:r w:rsidRPr="00042B3A">
        <w:rPr>
          <w:rFonts w:cs="Arial"/>
          <w:lang w:val="en-GB"/>
        </w:rPr>
        <w:t>München</w:t>
      </w:r>
      <w:proofErr w:type="spellEnd"/>
      <w:r w:rsidRPr="00042B3A">
        <w:rPr>
          <w:rFonts w:cs="Arial"/>
          <w:lang w:val="en-GB"/>
        </w:rPr>
        <w:t>.</w:t>
      </w:r>
    </w:p>
    <w:p w:rsidR="007A2099" w:rsidRPr="00042B3A" w:rsidRDefault="007A2099" w:rsidP="007A2099">
      <w:pPr>
        <w:spacing w:line="276" w:lineRule="auto"/>
        <w:ind w:left="709" w:hanging="709"/>
        <w:rPr>
          <w:rFonts w:cs="Arial"/>
          <w:lang w:val="en-GB"/>
        </w:rPr>
      </w:pPr>
      <w:proofErr w:type="spellStart"/>
      <w:r w:rsidRPr="00042B3A">
        <w:rPr>
          <w:rFonts w:cs="Arial"/>
          <w:lang w:val="en-GB"/>
        </w:rPr>
        <w:t>Faegri</w:t>
      </w:r>
      <w:proofErr w:type="spellEnd"/>
      <w:r w:rsidRPr="00042B3A">
        <w:rPr>
          <w:rFonts w:cs="Arial"/>
          <w:lang w:val="en-GB"/>
        </w:rPr>
        <w:t xml:space="preserve">, K. &amp; J. </w:t>
      </w:r>
      <w:proofErr w:type="spellStart"/>
      <w:r w:rsidRPr="00042B3A">
        <w:rPr>
          <w:rFonts w:cs="Arial"/>
          <w:lang w:val="en-GB"/>
        </w:rPr>
        <w:t>Iversen</w:t>
      </w:r>
      <w:proofErr w:type="spellEnd"/>
      <w:r w:rsidRPr="00042B3A">
        <w:rPr>
          <w:rFonts w:cs="Arial"/>
          <w:lang w:val="en-GB"/>
        </w:rPr>
        <w:t xml:space="preserve">, 1989: </w:t>
      </w:r>
      <w:r w:rsidRPr="00042B3A">
        <w:rPr>
          <w:rFonts w:cs="Arial"/>
          <w:i/>
          <w:lang w:val="en-GB"/>
        </w:rPr>
        <w:t xml:space="preserve">Textbook of pollen analysis. </w:t>
      </w:r>
      <w:r w:rsidRPr="00042B3A">
        <w:rPr>
          <w:rFonts w:cs="Arial"/>
          <w:lang w:val="en-GB"/>
        </w:rPr>
        <w:t>Fourth edition. Chichester.</w:t>
      </w:r>
    </w:p>
    <w:p w:rsidR="007A2099" w:rsidRPr="00042B3A" w:rsidRDefault="007A2099" w:rsidP="007A2099">
      <w:pPr>
        <w:spacing w:line="276" w:lineRule="auto"/>
        <w:ind w:left="709" w:hanging="709"/>
        <w:rPr>
          <w:rFonts w:cs="Arial"/>
          <w:lang w:val="en-GB"/>
        </w:rPr>
      </w:pPr>
      <w:r w:rsidRPr="00042B3A">
        <w:rPr>
          <w:rFonts w:cs="Arial"/>
          <w:lang w:val="en-GB"/>
        </w:rPr>
        <w:t xml:space="preserve">Van </w:t>
      </w:r>
      <w:proofErr w:type="spellStart"/>
      <w:r w:rsidRPr="00042B3A">
        <w:rPr>
          <w:rFonts w:cs="Arial"/>
          <w:lang w:val="en-GB"/>
        </w:rPr>
        <w:t>Geel</w:t>
      </w:r>
      <w:proofErr w:type="spellEnd"/>
      <w:r w:rsidRPr="00042B3A">
        <w:rPr>
          <w:rFonts w:cs="Arial"/>
          <w:lang w:val="en-GB"/>
        </w:rPr>
        <w:t xml:space="preserve">, B., 1978: </w:t>
      </w:r>
      <w:r w:rsidRPr="00042B3A">
        <w:rPr>
          <w:rFonts w:cs="Arial"/>
          <w:i/>
          <w:lang w:val="en-GB"/>
        </w:rPr>
        <w:t xml:space="preserve">A </w:t>
      </w:r>
      <w:proofErr w:type="spellStart"/>
      <w:r w:rsidRPr="00042B3A">
        <w:rPr>
          <w:rFonts w:cs="Arial"/>
          <w:i/>
          <w:lang w:val="en-GB"/>
        </w:rPr>
        <w:t>palaeoecological</w:t>
      </w:r>
      <w:proofErr w:type="spellEnd"/>
      <w:r w:rsidRPr="00042B3A">
        <w:rPr>
          <w:rFonts w:cs="Arial"/>
          <w:i/>
          <w:lang w:val="en-GB"/>
        </w:rPr>
        <w:t xml:space="preserve"> study of Holocene peat bog sections in Germany and The Netherlands.</w:t>
      </w:r>
      <w:r w:rsidRPr="00042B3A">
        <w:rPr>
          <w:rFonts w:cs="Arial"/>
          <w:lang w:val="en-GB"/>
        </w:rPr>
        <w:t xml:space="preserve"> Review of </w:t>
      </w:r>
      <w:proofErr w:type="spellStart"/>
      <w:r w:rsidRPr="00042B3A">
        <w:rPr>
          <w:rFonts w:cs="Arial"/>
          <w:lang w:val="en-GB"/>
        </w:rPr>
        <w:t>Palaeobotany</w:t>
      </w:r>
      <w:proofErr w:type="spellEnd"/>
      <w:r w:rsidRPr="00042B3A">
        <w:rPr>
          <w:rFonts w:cs="Arial"/>
          <w:lang w:val="en-GB"/>
        </w:rPr>
        <w:t xml:space="preserve"> and </w:t>
      </w:r>
      <w:proofErr w:type="spellStart"/>
      <w:r w:rsidRPr="00042B3A">
        <w:rPr>
          <w:rFonts w:cs="Arial"/>
          <w:lang w:val="en-GB"/>
        </w:rPr>
        <w:t>Palynology</w:t>
      </w:r>
      <w:proofErr w:type="spellEnd"/>
      <w:r w:rsidRPr="00042B3A">
        <w:rPr>
          <w:rFonts w:cs="Arial"/>
          <w:lang w:val="en-GB"/>
        </w:rPr>
        <w:t xml:space="preserve"> 25, 1-120.</w:t>
      </w:r>
    </w:p>
    <w:p w:rsidR="007A2099" w:rsidRPr="00042B3A" w:rsidRDefault="007A2099" w:rsidP="007A2099">
      <w:pPr>
        <w:spacing w:line="276" w:lineRule="auto"/>
        <w:ind w:left="709" w:hanging="709"/>
        <w:rPr>
          <w:rFonts w:cs="Arial"/>
          <w:lang w:val="en-GB"/>
        </w:rPr>
      </w:pPr>
      <w:r w:rsidRPr="00042B3A">
        <w:rPr>
          <w:rFonts w:cs="Arial"/>
          <w:lang w:val="en-GB"/>
        </w:rPr>
        <w:t xml:space="preserve">Van </w:t>
      </w:r>
      <w:proofErr w:type="spellStart"/>
      <w:r w:rsidRPr="00042B3A">
        <w:rPr>
          <w:rFonts w:cs="Arial"/>
          <w:lang w:val="en-GB"/>
        </w:rPr>
        <w:t>Geel</w:t>
      </w:r>
      <w:proofErr w:type="spellEnd"/>
      <w:r w:rsidRPr="00042B3A">
        <w:rPr>
          <w:rFonts w:cs="Arial"/>
          <w:lang w:val="en-GB"/>
        </w:rPr>
        <w:t xml:space="preserve">, B., 2001: Non-Pollen </w:t>
      </w:r>
      <w:proofErr w:type="spellStart"/>
      <w:r w:rsidRPr="00042B3A">
        <w:rPr>
          <w:rFonts w:cs="Arial"/>
          <w:lang w:val="en-GB"/>
        </w:rPr>
        <w:t>palynomorphs</w:t>
      </w:r>
      <w:proofErr w:type="spellEnd"/>
      <w:r w:rsidRPr="00042B3A">
        <w:rPr>
          <w:rFonts w:cs="Arial"/>
          <w:lang w:val="en-GB"/>
        </w:rPr>
        <w:t xml:space="preserve">. </w:t>
      </w:r>
      <w:r w:rsidRPr="00042B3A">
        <w:rPr>
          <w:rFonts w:cs="Arial"/>
        </w:rPr>
        <w:t xml:space="preserve">In: J.P. Smol </w:t>
      </w:r>
      <w:r w:rsidRPr="00042B3A">
        <w:rPr>
          <w:rFonts w:cs="Arial"/>
          <w:i/>
        </w:rPr>
        <w:t>et al</w:t>
      </w:r>
      <w:r w:rsidRPr="00042B3A">
        <w:rPr>
          <w:rFonts w:cs="Arial"/>
        </w:rPr>
        <w:t xml:space="preserve">. </w:t>
      </w:r>
      <w:r w:rsidRPr="00042B3A">
        <w:rPr>
          <w:rFonts w:cs="Arial"/>
          <w:lang w:val="en-GB"/>
        </w:rPr>
        <w:t xml:space="preserve">(red.), </w:t>
      </w:r>
      <w:r w:rsidRPr="00042B3A">
        <w:rPr>
          <w:rFonts w:cs="Arial"/>
          <w:i/>
          <w:lang w:val="en-GB"/>
        </w:rPr>
        <w:t>Tracking Environmental Change Using Lake Sediments. Volume 3: Terrestrial, Algal, and Siliceous Indicators.</w:t>
      </w:r>
      <w:r w:rsidRPr="00042B3A">
        <w:rPr>
          <w:rFonts w:cs="Arial"/>
          <w:lang w:val="en-GB"/>
        </w:rPr>
        <w:t xml:space="preserve"> Dordrecht, 99-119.</w:t>
      </w:r>
    </w:p>
    <w:p w:rsidR="007A2099" w:rsidRPr="00042B3A" w:rsidRDefault="007A2099" w:rsidP="007A2099">
      <w:pPr>
        <w:spacing w:line="276" w:lineRule="auto"/>
        <w:ind w:left="709" w:hanging="709"/>
        <w:rPr>
          <w:rFonts w:cs="Arial"/>
          <w:lang w:val="en-GB"/>
        </w:rPr>
      </w:pPr>
      <w:r w:rsidRPr="00042B3A">
        <w:rPr>
          <w:rFonts w:cs="Arial"/>
          <w:lang w:val="en-GB"/>
        </w:rPr>
        <w:t xml:space="preserve">Van </w:t>
      </w:r>
      <w:proofErr w:type="spellStart"/>
      <w:r w:rsidRPr="00042B3A">
        <w:rPr>
          <w:rFonts w:cs="Arial"/>
          <w:lang w:val="en-GB"/>
        </w:rPr>
        <w:t>Geel</w:t>
      </w:r>
      <w:proofErr w:type="spellEnd"/>
      <w:r w:rsidRPr="00042B3A">
        <w:rPr>
          <w:rFonts w:cs="Arial"/>
          <w:lang w:val="en-GB"/>
        </w:rPr>
        <w:t xml:space="preserve">, B. &amp; A. </w:t>
      </w:r>
      <w:proofErr w:type="spellStart"/>
      <w:r w:rsidRPr="00042B3A">
        <w:rPr>
          <w:rFonts w:cs="Arial"/>
          <w:lang w:val="en-GB"/>
        </w:rPr>
        <w:t>Aptroot</w:t>
      </w:r>
      <w:proofErr w:type="spellEnd"/>
      <w:r w:rsidRPr="00042B3A">
        <w:rPr>
          <w:rFonts w:cs="Arial"/>
          <w:lang w:val="en-GB"/>
        </w:rPr>
        <w:t xml:space="preserve">, 2006: </w:t>
      </w:r>
      <w:r w:rsidRPr="00042B3A">
        <w:rPr>
          <w:rFonts w:cs="Arial"/>
          <w:i/>
          <w:lang w:val="en-GB"/>
        </w:rPr>
        <w:t xml:space="preserve">Fossil </w:t>
      </w:r>
      <w:proofErr w:type="spellStart"/>
      <w:r w:rsidRPr="00042B3A">
        <w:rPr>
          <w:rFonts w:cs="Arial"/>
          <w:i/>
          <w:lang w:val="en-GB"/>
        </w:rPr>
        <w:t>ascomycetes</w:t>
      </w:r>
      <w:proofErr w:type="spellEnd"/>
      <w:r w:rsidRPr="00042B3A">
        <w:rPr>
          <w:rFonts w:cs="Arial"/>
          <w:i/>
          <w:lang w:val="en-GB"/>
        </w:rPr>
        <w:t xml:space="preserve"> in Quaternary deposits. </w:t>
      </w:r>
      <w:r w:rsidRPr="00042B3A">
        <w:rPr>
          <w:rFonts w:cs="Arial"/>
          <w:lang w:val="en-GB"/>
        </w:rPr>
        <w:t xml:space="preserve">Nova </w:t>
      </w:r>
      <w:proofErr w:type="spellStart"/>
      <w:r w:rsidRPr="00042B3A">
        <w:rPr>
          <w:rFonts w:cs="Arial"/>
          <w:lang w:val="en-GB"/>
        </w:rPr>
        <w:t>Hedwigia</w:t>
      </w:r>
      <w:proofErr w:type="spellEnd"/>
      <w:r w:rsidRPr="00042B3A">
        <w:rPr>
          <w:rFonts w:cs="Arial"/>
          <w:lang w:val="en-GB"/>
        </w:rPr>
        <w:t xml:space="preserve"> 82, 313-329.</w:t>
      </w:r>
    </w:p>
    <w:p w:rsidR="007A2099" w:rsidRPr="00042B3A" w:rsidRDefault="007A2099" w:rsidP="007A2099">
      <w:pPr>
        <w:spacing w:line="276" w:lineRule="auto"/>
        <w:ind w:left="709" w:hanging="709"/>
        <w:rPr>
          <w:rFonts w:cs="Arial"/>
          <w:lang w:val="en-GB"/>
        </w:rPr>
      </w:pPr>
      <w:r w:rsidRPr="00042B3A">
        <w:rPr>
          <w:rFonts w:cs="Arial"/>
          <w:lang w:val="en-GB"/>
        </w:rPr>
        <w:t xml:space="preserve">Van </w:t>
      </w:r>
      <w:proofErr w:type="spellStart"/>
      <w:r w:rsidRPr="00042B3A">
        <w:rPr>
          <w:rFonts w:cs="Arial"/>
          <w:lang w:val="en-GB"/>
        </w:rPr>
        <w:t>Geel</w:t>
      </w:r>
      <w:proofErr w:type="spellEnd"/>
      <w:r w:rsidRPr="00042B3A">
        <w:rPr>
          <w:rFonts w:cs="Arial"/>
          <w:lang w:val="en-GB"/>
        </w:rPr>
        <w:t xml:space="preserve">, B., S.J.P. </w:t>
      </w:r>
      <w:proofErr w:type="spellStart"/>
      <w:r w:rsidRPr="00042B3A">
        <w:rPr>
          <w:rFonts w:cs="Arial"/>
          <w:lang w:val="en-GB"/>
        </w:rPr>
        <w:t>Bohncke</w:t>
      </w:r>
      <w:proofErr w:type="spellEnd"/>
      <w:r w:rsidRPr="00042B3A">
        <w:rPr>
          <w:rFonts w:cs="Arial"/>
          <w:lang w:val="en-GB"/>
        </w:rPr>
        <w:t xml:space="preserve"> &amp; H. Dee, 1981: </w:t>
      </w:r>
      <w:r w:rsidRPr="00042B3A">
        <w:rPr>
          <w:rFonts w:cs="Arial"/>
          <w:i/>
          <w:lang w:val="en-GB"/>
        </w:rPr>
        <w:t xml:space="preserve"> A </w:t>
      </w:r>
      <w:proofErr w:type="spellStart"/>
      <w:r w:rsidRPr="00042B3A">
        <w:rPr>
          <w:rFonts w:cs="Arial"/>
          <w:i/>
          <w:lang w:val="en-GB"/>
        </w:rPr>
        <w:t>palaeoecological</w:t>
      </w:r>
      <w:proofErr w:type="spellEnd"/>
      <w:r w:rsidRPr="00042B3A">
        <w:rPr>
          <w:rFonts w:cs="Arial"/>
          <w:i/>
          <w:lang w:val="en-GB"/>
        </w:rPr>
        <w:t xml:space="preserve"> study of an upper Late Glacial and Holocene sequence from “De </w:t>
      </w:r>
      <w:proofErr w:type="spellStart"/>
      <w:r w:rsidRPr="00042B3A">
        <w:rPr>
          <w:rFonts w:cs="Arial"/>
          <w:i/>
          <w:lang w:val="en-GB"/>
        </w:rPr>
        <w:t>Borchert</w:t>
      </w:r>
      <w:proofErr w:type="spellEnd"/>
      <w:r w:rsidRPr="00042B3A">
        <w:rPr>
          <w:rFonts w:cs="Arial"/>
          <w:i/>
          <w:lang w:val="en-GB"/>
        </w:rPr>
        <w:t>”, The Netherlands.</w:t>
      </w:r>
      <w:r w:rsidRPr="00042B3A">
        <w:rPr>
          <w:rFonts w:cs="Arial"/>
          <w:lang w:val="en-GB"/>
        </w:rPr>
        <w:t xml:space="preserve"> Review of </w:t>
      </w:r>
      <w:proofErr w:type="spellStart"/>
      <w:r w:rsidRPr="00042B3A">
        <w:rPr>
          <w:rFonts w:cs="Arial"/>
          <w:lang w:val="en-GB"/>
        </w:rPr>
        <w:t>Palaeobotany</w:t>
      </w:r>
      <w:proofErr w:type="spellEnd"/>
      <w:r w:rsidRPr="00042B3A">
        <w:rPr>
          <w:rFonts w:cs="Arial"/>
          <w:lang w:val="en-GB"/>
        </w:rPr>
        <w:t xml:space="preserve"> and </w:t>
      </w:r>
      <w:proofErr w:type="spellStart"/>
      <w:r w:rsidRPr="00042B3A">
        <w:rPr>
          <w:rFonts w:cs="Arial"/>
          <w:lang w:val="en-GB"/>
        </w:rPr>
        <w:t>Palynology</w:t>
      </w:r>
      <w:proofErr w:type="spellEnd"/>
      <w:r w:rsidRPr="00042B3A">
        <w:rPr>
          <w:rFonts w:cs="Arial"/>
          <w:lang w:val="en-GB"/>
        </w:rPr>
        <w:t xml:space="preserve"> 31, 367-448.</w:t>
      </w:r>
    </w:p>
    <w:p w:rsidR="007A2099" w:rsidRPr="00042B3A" w:rsidRDefault="007A2099" w:rsidP="007A2099">
      <w:pPr>
        <w:spacing w:line="276" w:lineRule="auto"/>
        <w:ind w:left="709" w:hanging="709"/>
        <w:rPr>
          <w:rFonts w:cs="Arial"/>
          <w:lang w:val="en-GB"/>
        </w:rPr>
      </w:pPr>
      <w:r w:rsidRPr="00042B3A">
        <w:rPr>
          <w:rFonts w:cs="Arial"/>
          <w:lang w:val="en-GB"/>
        </w:rPr>
        <w:t xml:space="preserve">Van </w:t>
      </w:r>
      <w:proofErr w:type="spellStart"/>
      <w:r w:rsidRPr="00042B3A">
        <w:rPr>
          <w:rFonts w:cs="Arial"/>
          <w:lang w:val="en-GB"/>
        </w:rPr>
        <w:t>Geel</w:t>
      </w:r>
      <w:proofErr w:type="spellEnd"/>
      <w:r w:rsidRPr="00042B3A">
        <w:rPr>
          <w:rFonts w:cs="Arial"/>
          <w:lang w:val="en-GB"/>
        </w:rPr>
        <w:t xml:space="preserve">, B., G.R. </w:t>
      </w:r>
      <w:proofErr w:type="spellStart"/>
      <w:r w:rsidRPr="00042B3A">
        <w:rPr>
          <w:rFonts w:cs="Arial"/>
          <w:lang w:val="en-GB"/>
        </w:rPr>
        <w:t>Coope</w:t>
      </w:r>
      <w:proofErr w:type="spellEnd"/>
      <w:r w:rsidRPr="00042B3A">
        <w:rPr>
          <w:rFonts w:cs="Arial"/>
          <w:lang w:val="en-GB"/>
        </w:rPr>
        <w:t xml:space="preserve"> &amp; T. van der </w:t>
      </w:r>
      <w:proofErr w:type="spellStart"/>
      <w:r w:rsidRPr="00042B3A">
        <w:rPr>
          <w:rFonts w:cs="Arial"/>
          <w:lang w:val="en-GB"/>
        </w:rPr>
        <w:t>Hammen</w:t>
      </w:r>
      <w:proofErr w:type="spellEnd"/>
      <w:r w:rsidRPr="00042B3A">
        <w:rPr>
          <w:rFonts w:cs="Arial"/>
          <w:lang w:val="en-GB"/>
        </w:rPr>
        <w:t xml:space="preserve">, 1989: </w:t>
      </w:r>
      <w:proofErr w:type="spellStart"/>
      <w:r w:rsidRPr="00042B3A">
        <w:rPr>
          <w:rFonts w:cs="Arial"/>
          <w:i/>
          <w:lang w:val="en-GB"/>
        </w:rPr>
        <w:t>Palaeoecology</w:t>
      </w:r>
      <w:proofErr w:type="spellEnd"/>
      <w:r w:rsidRPr="00042B3A">
        <w:rPr>
          <w:rFonts w:cs="Arial"/>
          <w:i/>
          <w:lang w:val="en-GB"/>
        </w:rPr>
        <w:t xml:space="preserve"> and </w:t>
      </w:r>
      <w:proofErr w:type="spellStart"/>
      <w:r w:rsidRPr="00042B3A">
        <w:rPr>
          <w:rFonts w:cs="Arial"/>
          <w:i/>
          <w:lang w:val="en-GB"/>
        </w:rPr>
        <w:t>stratigraphy</w:t>
      </w:r>
      <w:proofErr w:type="spellEnd"/>
      <w:r w:rsidRPr="00042B3A">
        <w:rPr>
          <w:rFonts w:cs="Arial"/>
          <w:i/>
          <w:lang w:val="en-GB"/>
        </w:rPr>
        <w:t xml:space="preserve"> of the </w:t>
      </w:r>
      <w:proofErr w:type="spellStart"/>
      <w:r w:rsidRPr="00042B3A">
        <w:rPr>
          <w:rFonts w:cs="Arial"/>
          <w:i/>
          <w:lang w:val="en-GB"/>
        </w:rPr>
        <w:t>Lateglacial</w:t>
      </w:r>
      <w:proofErr w:type="spellEnd"/>
      <w:r w:rsidRPr="00042B3A">
        <w:rPr>
          <w:rFonts w:cs="Arial"/>
          <w:i/>
          <w:lang w:val="en-GB"/>
        </w:rPr>
        <w:t xml:space="preserve"> type section at </w:t>
      </w:r>
      <w:proofErr w:type="spellStart"/>
      <w:r w:rsidRPr="00042B3A">
        <w:rPr>
          <w:rFonts w:cs="Arial"/>
          <w:i/>
          <w:lang w:val="en-GB"/>
        </w:rPr>
        <w:t>Usselo</w:t>
      </w:r>
      <w:proofErr w:type="spellEnd"/>
      <w:r w:rsidRPr="00042B3A">
        <w:rPr>
          <w:rFonts w:cs="Arial"/>
          <w:i/>
          <w:lang w:val="en-GB"/>
        </w:rPr>
        <w:t xml:space="preserve"> (The Netherlands). </w:t>
      </w:r>
      <w:r w:rsidRPr="00042B3A">
        <w:rPr>
          <w:rFonts w:cs="Arial"/>
          <w:lang w:val="en-GB"/>
        </w:rPr>
        <w:t xml:space="preserve">Review of </w:t>
      </w:r>
      <w:proofErr w:type="spellStart"/>
      <w:r w:rsidRPr="00042B3A">
        <w:rPr>
          <w:rFonts w:cs="Arial"/>
          <w:lang w:val="en-GB"/>
        </w:rPr>
        <w:t>Palaeobotany</w:t>
      </w:r>
      <w:proofErr w:type="spellEnd"/>
      <w:r w:rsidRPr="00042B3A">
        <w:rPr>
          <w:rFonts w:cs="Arial"/>
          <w:lang w:val="en-GB"/>
        </w:rPr>
        <w:t xml:space="preserve"> and </w:t>
      </w:r>
      <w:proofErr w:type="spellStart"/>
      <w:r w:rsidRPr="00042B3A">
        <w:rPr>
          <w:rFonts w:cs="Arial"/>
          <w:lang w:val="en-GB"/>
        </w:rPr>
        <w:t>Palynology</w:t>
      </w:r>
      <w:proofErr w:type="spellEnd"/>
      <w:r w:rsidRPr="00042B3A">
        <w:rPr>
          <w:rFonts w:cs="Arial"/>
          <w:lang w:val="en-GB"/>
        </w:rPr>
        <w:t xml:space="preserve"> 60, 25-129.</w:t>
      </w:r>
    </w:p>
    <w:p w:rsidR="007A2099" w:rsidRPr="00042B3A" w:rsidRDefault="007A2099" w:rsidP="007A2099">
      <w:pPr>
        <w:spacing w:line="276" w:lineRule="auto"/>
        <w:ind w:left="709" w:hanging="709"/>
        <w:rPr>
          <w:rFonts w:cs="Arial"/>
          <w:lang w:val="en-GB"/>
        </w:rPr>
      </w:pPr>
      <w:r w:rsidRPr="00042B3A">
        <w:rPr>
          <w:rFonts w:cs="Arial"/>
          <w:lang w:val="en-GB"/>
        </w:rPr>
        <w:t xml:space="preserve">Van </w:t>
      </w:r>
      <w:proofErr w:type="spellStart"/>
      <w:r w:rsidRPr="00042B3A">
        <w:rPr>
          <w:rFonts w:cs="Arial"/>
          <w:lang w:val="en-GB"/>
        </w:rPr>
        <w:t>Geel</w:t>
      </w:r>
      <w:proofErr w:type="spellEnd"/>
      <w:r w:rsidRPr="00042B3A">
        <w:rPr>
          <w:rFonts w:cs="Arial"/>
          <w:lang w:val="en-GB"/>
        </w:rPr>
        <w:t xml:space="preserve">, B., J. </w:t>
      </w:r>
      <w:proofErr w:type="spellStart"/>
      <w:r w:rsidRPr="00042B3A">
        <w:rPr>
          <w:rFonts w:cs="Arial"/>
          <w:lang w:val="en-GB"/>
        </w:rPr>
        <w:t>Buurman</w:t>
      </w:r>
      <w:proofErr w:type="spellEnd"/>
      <w:r w:rsidRPr="00042B3A">
        <w:rPr>
          <w:rFonts w:cs="Arial"/>
          <w:lang w:val="en-GB"/>
        </w:rPr>
        <w:t xml:space="preserve">, O. </w:t>
      </w:r>
      <w:proofErr w:type="spellStart"/>
      <w:r w:rsidRPr="00042B3A">
        <w:rPr>
          <w:rFonts w:cs="Arial"/>
          <w:lang w:val="en-GB"/>
        </w:rPr>
        <w:t>Brinkkemper</w:t>
      </w:r>
      <w:proofErr w:type="spellEnd"/>
      <w:r w:rsidRPr="00042B3A">
        <w:rPr>
          <w:rFonts w:cs="Arial"/>
          <w:lang w:val="en-GB"/>
        </w:rPr>
        <w:t xml:space="preserve">, J. </w:t>
      </w:r>
      <w:proofErr w:type="spellStart"/>
      <w:r w:rsidRPr="00042B3A">
        <w:rPr>
          <w:rFonts w:cs="Arial"/>
          <w:lang w:val="en-GB"/>
        </w:rPr>
        <w:t>Schelvis</w:t>
      </w:r>
      <w:proofErr w:type="spellEnd"/>
      <w:r w:rsidRPr="00042B3A">
        <w:rPr>
          <w:rFonts w:cs="Arial"/>
          <w:lang w:val="en-GB"/>
        </w:rPr>
        <w:t xml:space="preserve">, A. </w:t>
      </w:r>
      <w:proofErr w:type="spellStart"/>
      <w:r w:rsidRPr="00042B3A">
        <w:rPr>
          <w:rFonts w:cs="Arial"/>
          <w:lang w:val="en-GB"/>
        </w:rPr>
        <w:t>Aptroot</w:t>
      </w:r>
      <w:proofErr w:type="spellEnd"/>
      <w:r w:rsidRPr="00042B3A">
        <w:rPr>
          <w:rFonts w:cs="Arial"/>
          <w:lang w:val="en-GB"/>
        </w:rPr>
        <w:t xml:space="preserve">, G.B.A. van </w:t>
      </w:r>
      <w:proofErr w:type="spellStart"/>
      <w:r w:rsidRPr="00042B3A">
        <w:rPr>
          <w:rFonts w:cs="Arial"/>
          <w:lang w:val="en-GB"/>
        </w:rPr>
        <w:t>Reenen</w:t>
      </w:r>
      <w:proofErr w:type="spellEnd"/>
      <w:r w:rsidRPr="00042B3A">
        <w:rPr>
          <w:rFonts w:cs="Arial"/>
          <w:lang w:val="en-GB"/>
        </w:rPr>
        <w:t xml:space="preserve"> &amp; T, </w:t>
      </w:r>
      <w:proofErr w:type="spellStart"/>
      <w:r w:rsidRPr="00042B3A">
        <w:rPr>
          <w:rFonts w:cs="Arial"/>
          <w:lang w:val="en-GB"/>
        </w:rPr>
        <w:t>Hakbijl</w:t>
      </w:r>
      <w:proofErr w:type="spellEnd"/>
      <w:r w:rsidRPr="00042B3A">
        <w:rPr>
          <w:rFonts w:cs="Arial"/>
          <w:lang w:val="en-GB"/>
        </w:rPr>
        <w:t xml:space="preserve">, 2003: </w:t>
      </w:r>
      <w:r w:rsidRPr="00042B3A">
        <w:rPr>
          <w:rFonts w:cs="Arial"/>
          <w:i/>
          <w:lang w:val="en-GB"/>
        </w:rPr>
        <w:t xml:space="preserve">Environmental reconstruction of a Roman Period settlement in </w:t>
      </w:r>
      <w:proofErr w:type="spellStart"/>
      <w:r w:rsidRPr="00042B3A">
        <w:rPr>
          <w:rFonts w:cs="Arial"/>
          <w:i/>
          <w:lang w:val="en-GB"/>
        </w:rPr>
        <w:t>Uitgeest</w:t>
      </w:r>
      <w:proofErr w:type="spellEnd"/>
      <w:r w:rsidRPr="00042B3A">
        <w:rPr>
          <w:rFonts w:cs="Arial"/>
          <w:i/>
          <w:lang w:val="en-GB"/>
        </w:rPr>
        <w:t xml:space="preserve"> (The Netherlands).</w:t>
      </w:r>
      <w:r w:rsidRPr="00042B3A">
        <w:rPr>
          <w:rFonts w:cs="Arial"/>
          <w:lang w:val="en-GB"/>
        </w:rPr>
        <w:t xml:space="preserve"> Journal of Archaeological Science 30, 873-883.</w:t>
      </w:r>
    </w:p>
    <w:p w:rsidR="007A2099" w:rsidRPr="00042B3A" w:rsidRDefault="007A2099" w:rsidP="007A2099">
      <w:pPr>
        <w:spacing w:line="276" w:lineRule="auto"/>
        <w:ind w:left="709" w:hanging="709"/>
        <w:rPr>
          <w:rFonts w:cs="Arial"/>
          <w:lang w:val="en-GB"/>
        </w:rPr>
      </w:pPr>
      <w:r w:rsidRPr="00042B3A">
        <w:rPr>
          <w:rFonts w:cs="Arial"/>
          <w:lang w:val="en-GB"/>
        </w:rPr>
        <w:t xml:space="preserve">Grimm, E.C., 1992-2004: </w:t>
      </w:r>
      <w:r w:rsidRPr="00042B3A">
        <w:rPr>
          <w:rFonts w:cs="Arial"/>
          <w:i/>
          <w:lang w:val="en-GB"/>
        </w:rPr>
        <w:t xml:space="preserve">TILIA, TILIA.GRAPH, and </w:t>
      </w:r>
      <w:proofErr w:type="spellStart"/>
      <w:r w:rsidRPr="00042B3A">
        <w:rPr>
          <w:rFonts w:cs="Arial"/>
          <w:i/>
          <w:lang w:val="en-GB"/>
        </w:rPr>
        <w:t>TGView</w:t>
      </w:r>
      <w:proofErr w:type="spellEnd"/>
      <w:r w:rsidRPr="00042B3A">
        <w:rPr>
          <w:rFonts w:cs="Arial"/>
          <w:i/>
          <w:lang w:val="en-GB"/>
        </w:rPr>
        <w:t>.</w:t>
      </w:r>
      <w:r w:rsidRPr="00042B3A">
        <w:rPr>
          <w:rFonts w:cs="Arial"/>
          <w:lang w:val="en-GB"/>
        </w:rPr>
        <w:t xml:space="preserve"> Springfield, USA.</w:t>
      </w:r>
    </w:p>
    <w:p w:rsidR="007A2099" w:rsidRPr="00042B3A" w:rsidRDefault="007A2099" w:rsidP="007A2099">
      <w:pPr>
        <w:ind w:left="709" w:hanging="709"/>
        <w:rPr>
          <w:rFonts w:cs="Arial"/>
          <w:lang w:val="en-GB"/>
        </w:rPr>
      </w:pPr>
      <w:proofErr w:type="spellStart"/>
      <w:r w:rsidRPr="00042B3A">
        <w:rPr>
          <w:rFonts w:cs="Arial"/>
          <w:lang w:val="en-GB"/>
        </w:rPr>
        <w:t>Groenewoudt</w:t>
      </w:r>
      <w:proofErr w:type="spellEnd"/>
      <w:r w:rsidRPr="00042B3A">
        <w:rPr>
          <w:rFonts w:cs="Arial"/>
          <w:lang w:val="en-GB"/>
        </w:rPr>
        <w:t xml:space="preserve">, B, Van </w:t>
      </w:r>
      <w:proofErr w:type="spellStart"/>
      <w:r w:rsidRPr="00042B3A">
        <w:rPr>
          <w:rFonts w:cs="Arial"/>
          <w:lang w:val="en-GB"/>
        </w:rPr>
        <w:t>Haaster</w:t>
      </w:r>
      <w:proofErr w:type="spellEnd"/>
      <w:r w:rsidRPr="00042B3A">
        <w:rPr>
          <w:rFonts w:cs="Arial"/>
          <w:lang w:val="en-GB"/>
        </w:rPr>
        <w:t xml:space="preserve">, H., Van </w:t>
      </w:r>
      <w:proofErr w:type="spellStart"/>
      <w:r w:rsidRPr="00042B3A">
        <w:rPr>
          <w:rFonts w:cs="Arial"/>
          <w:lang w:val="en-GB"/>
        </w:rPr>
        <w:t>Beek</w:t>
      </w:r>
      <w:proofErr w:type="spellEnd"/>
      <w:r w:rsidRPr="00042B3A">
        <w:rPr>
          <w:rFonts w:cs="Arial"/>
          <w:lang w:val="en-GB"/>
        </w:rPr>
        <w:t xml:space="preserve">, R. &amp; </w:t>
      </w:r>
      <w:proofErr w:type="spellStart"/>
      <w:r w:rsidRPr="00042B3A">
        <w:rPr>
          <w:rFonts w:cs="Arial"/>
          <w:lang w:val="en-GB"/>
        </w:rPr>
        <w:t>Brinkkemper</w:t>
      </w:r>
      <w:proofErr w:type="spellEnd"/>
      <w:r w:rsidRPr="00042B3A">
        <w:rPr>
          <w:rFonts w:cs="Arial"/>
          <w:lang w:val="en-GB"/>
        </w:rPr>
        <w:t>, O., 2007: Towards a reverse image. Botanical research into the landscape history of the eastern Netherlands. (1100 B.C.-AD 1500). Landscape History 7, 17-33.</w:t>
      </w:r>
    </w:p>
    <w:p w:rsidR="007A2099" w:rsidRPr="007D1FF3" w:rsidRDefault="007A2099" w:rsidP="007A2099">
      <w:pPr>
        <w:pStyle w:val="ADCplattetekst"/>
        <w:ind w:left="709" w:hanging="709"/>
      </w:pPr>
      <w:r w:rsidRPr="00042B3A">
        <w:rPr>
          <w:rFonts w:cs="Arial"/>
          <w:lang w:val="en-US"/>
        </w:rPr>
        <w:t xml:space="preserve">Van </w:t>
      </w:r>
      <w:proofErr w:type="spellStart"/>
      <w:r w:rsidRPr="00042B3A">
        <w:rPr>
          <w:rFonts w:cs="Arial"/>
          <w:lang w:val="en-US"/>
        </w:rPr>
        <w:t>Haaster</w:t>
      </w:r>
      <w:proofErr w:type="spellEnd"/>
      <w:r w:rsidRPr="00042B3A">
        <w:rPr>
          <w:rFonts w:cs="Arial"/>
          <w:lang w:val="en-US"/>
        </w:rPr>
        <w:t xml:space="preserve">, H. </w:t>
      </w:r>
      <w:r w:rsidRPr="00042B3A">
        <w:rPr>
          <w:lang w:val="en-US"/>
        </w:rPr>
        <w:t xml:space="preserve">&amp; O. </w:t>
      </w:r>
      <w:proofErr w:type="spellStart"/>
      <w:r w:rsidRPr="00042B3A">
        <w:rPr>
          <w:lang w:val="en-US"/>
        </w:rPr>
        <w:t>Brinkkemper</w:t>
      </w:r>
      <w:proofErr w:type="spellEnd"/>
      <w:r w:rsidRPr="00042B3A">
        <w:rPr>
          <w:lang w:val="en-US"/>
        </w:rPr>
        <w:t xml:space="preserve">, 1995: RADAR, a Relational </w:t>
      </w:r>
      <w:proofErr w:type="spellStart"/>
      <w:r w:rsidRPr="00042B3A">
        <w:rPr>
          <w:lang w:val="en-US"/>
        </w:rPr>
        <w:t>Archaeobotanical</w:t>
      </w:r>
      <w:proofErr w:type="spellEnd"/>
      <w:r w:rsidRPr="00042B3A">
        <w:rPr>
          <w:lang w:val="en-US"/>
        </w:rPr>
        <w:t xml:space="preserve"> Database tor Advanced Research. </w:t>
      </w:r>
      <w:proofErr w:type="spellStart"/>
      <w:r w:rsidRPr="007D1FF3">
        <w:rPr>
          <w:i/>
        </w:rPr>
        <w:t>Vegetation</w:t>
      </w:r>
      <w:proofErr w:type="spellEnd"/>
      <w:r w:rsidRPr="007D1FF3">
        <w:rPr>
          <w:i/>
        </w:rPr>
        <w:t xml:space="preserve"> </w:t>
      </w:r>
      <w:proofErr w:type="spellStart"/>
      <w:r w:rsidRPr="007D1FF3">
        <w:rPr>
          <w:i/>
        </w:rPr>
        <w:t>History</w:t>
      </w:r>
      <w:proofErr w:type="spellEnd"/>
      <w:r w:rsidRPr="007D1FF3">
        <w:rPr>
          <w:i/>
        </w:rPr>
        <w:t xml:space="preserve"> &amp; </w:t>
      </w:r>
      <w:proofErr w:type="spellStart"/>
      <w:r w:rsidRPr="007D1FF3">
        <w:rPr>
          <w:i/>
        </w:rPr>
        <w:t>Archaeobotany</w:t>
      </w:r>
      <w:proofErr w:type="spellEnd"/>
      <w:r w:rsidRPr="007D1FF3">
        <w:t xml:space="preserve"> 4, 117-125.</w:t>
      </w:r>
    </w:p>
    <w:p w:rsidR="007A2099" w:rsidRPr="007D1FF3" w:rsidRDefault="007A2099" w:rsidP="007A2099">
      <w:pPr>
        <w:pStyle w:val="ADCplattetekst"/>
        <w:ind w:left="425" w:hanging="425"/>
      </w:pPr>
      <w:proofErr w:type="spellStart"/>
      <w:r w:rsidRPr="00042B3A">
        <w:t>Haaster</w:t>
      </w:r>
      <w:proofErr w:type="spellEnd"/>
      <w:r w:rsidRPr="00042B3A">
        <w:t xml:space="preserve">, H. van, 2008: </w:t>
      </w:r>
      <w:proofErr w:type="spellStart"/>
      <w:r w:rsidRPr="00042B3A">
        <w:rPr>
          <w:i/>
        </w:rPr>
        <w:t>Archeobotanica</w:t>
      </w:r>
      <w:proofErr w:type="spellEnd"/>
      <w:r w:rsidRPr="00042B3A">
        <w:rPr>
          <w:i/>
        </w:rPr>
        <w:t xml:space="preserve"> uit 's </w:t>
      </w:r>
      <w:proofErr w:type="spellStart"/>
      <w:r w:rsidRPr="00042B3A">
        <w:rPr>
          <w:i/>
        </w:rPr>
        <w:t>Hertogenbosch</w:t>
      </w:r>
      <w:proofErr w:type="spellEnd"/>
      <w:r w:rsidRPr="00042B3A">
        <w:rPr>
          <w:i/>
        </w:rPr>
        <w:t>. Milieuomstandigheden, bewoningsgeschiedenis en economische ontwikkelingen in en rond een (post)middeleeuwse groeistad</w:t>
      </w:r>
      <w:r w:rsidRPr="00042B3A">
        <w:t xml:space="preserve">. </w:t>
      </w:r>
      <w:r w:rsidRPr="007D1FF3">
        <w:t xml:space="preserve">Barkhuis &amp; Groningen </w:t>
      </w:r>
      <w:proofErr w:type="spellStart"/>
      <w:r w:rsidRPr="007D1FF3">
        <w:t>University</w:t>
      </w:r>
      <w:proofErr w:type="spellEnd"/>
      <w:r w:rsidRPr="007D1FF3">
        <w:t xml:space="preserve"> </w:t>
      </w:r>
      <w:proofErr w:type="spellStart"/>
      <w:r w:rsidRPr="007D1FF3">
        <w:t>Library</w:t>
      </w:r>
      <w:proofErr w:type="spellEnd"/>
      <w:r w:rsidRPr="007D1FF3">
        <w:t>, Groningen.</w:t>
      </w:r>
    </w:p>
    <w:p w:rsidR="007A2099" w:rsidRPr="00042B3A" w:rsidRDefault="007A2099" w:rsidP="007A2099">
      <w:pPr>
        <w:pStyle w:val="ADCplattetekst"/>
        <w:ind w:left="709" w:hanging="709"/>
      </w:pPr>
      <w:r w:rsidRPr="007D1FF3">
        <w:t xml:space="preserve">Joosten, J.H.J. &amp; L.M. van den Brink, 1992: </w:t>
      </w:r>
      <w:proofErr w:type="spellStart"/>
      <w:r w:rsidRPr="007D1FF3">
        <w:t>Some</w:t>
      </w:r>
      <w:proofErr w:type="spellEnd"/>
      <w:r w:rsidRPr="007D1FF3">
        <w:t xml:space="preserve"> </w:t>
      </w:r>
      <w:proofErr w:type="spellStart"/>
      <w:r w:rsidRPr="007D1FF3">
        <w:t>notes</w:t>
      </w:r>
      <w:proofErr w:type="spellEnd"/>
      <w:r w:rsidRPr="007D1FF3">
        <w:t xml:space="preserve"> </w:t>
      </w:r>
      <w:proofErr w:type="spellStart"/>
      <w:r w:rsidRPr="007D1FF3">
        <w:t>on</w:t>
      </w:r>
      <w:proofErr w:type="spellEnd"/>
      <w:r w:rsidRPr="007D1FF3">
        <w:t xml:space="preserve"> pollen </w:t>
      </w:r>
      <w:proofErr w:type="spellStart"/>
      <w:r w:rsidRPr="007D1FF3">
        <w:t>entrapment</w:t>
      </w:r>
      <w:proofErr w:type="spellEnd"/>
      <w:r w:rsidRPr="007D1FF3">
        <w:t xml:space="preserve"> </w:t>
      </w:r>
      <w:proofErr w:type="spellStart"/>
      <w:r w:rsidRPr="007D1FF3">
        <w:t>by</w:t>
      </w:r>
      <w:proofErr w:type="spellEnd"/>
      <w:r w:rsidRPr="007D1FF3">
        <w:t xml:space="preserve"> </w:t>
      </w:r>
      <w:proofErr w:type="spellStart"/>
      <w:r w:rsidRPr="007D1FF3">
        <w:t>rye</w:t>
      </w:r>
      <w:proofErr w:type="spellEnd"/>
      <w:r w:rsidRPr="007D1FF3">
        <w:t xml:space="preserve"> (</w:t>
      </w:r>
      <w:proofErr w:type="spellStart"/>
      <w:r w:rsidRPr="007D1FF3">
        <w:rPr>
          <w:i/>
        </w:rPr>
        <w:t>Secale</w:t>
      </w:r>
      <w:proofErr w:type="spellEnd"/>
      <w:r w:rsidRPr="007D1FF3">
        <w:rPr>
          <w:i/>
        </w:rPr>
        <w:t xml:space="preserve"> </w:t>
      </w:r>
      <w:proofErr w:type="spellStart"/>
      <w:r w:rsidRPr="007D1FF3">
        <w:rPr>
          <w:i/>
        </w:rPr>
        <w:t>cereale</w:t>
      </w:r>
      <w:proofErr w:type="spellEnd"/>
      <w:r w:rsidRPr="007D1FF3">
        <w:t xml:space="preserve"> L.). </w:t>
      </w:r>
      <w:proofErr w:type="spellStart"/>
      <w:r w:rsidRPr="00042B3A">
        <w:rPr>
          <w:i/>
        </w:rPr>
        <w:t>Review</w:t>
      </w:r>
      <w:proofErr w:type="spellEnd"/>
      <w:r w:rsidRPr="00042B3A">
        <w:rPr>
          <w:i/>
        </w:rPr>
        <w:t xml:space="preserve"> of </w:t>
      </w:r>
      <w:proofErr w:type="spellStart"/>
      <w:r w:rsidRPr="00042B3A">
        <w:rPr>
          <w:i/>
        </w:rPr>
        <w:t>Palaeobotany</w:t>
      </w:r>
      <w:proofErr w:type="spellEnd"/>
      <w:r w:rsidRPr="00042B3A">
        <w:rPr>
          <w:i/>
        </w:rPr>
        <w:t xml:space="preserve"> and </w:t>
      </w:r>
      <w:proofErr w:type="spellStart"/>
      <w:r w:rsidRPr="00042B3A">
        <w:rPr>
          <w:i/>
        </w:rPr>
        <w:t>Palynology</w:t>
      </w:r>
      <w:proofErr w:type="spellEnd"/>
      <w:r w:rsidRPr="00042B3A">
        <w:rPr>
          <w:i/>
        </w:rPr>
        <w:t xml:space="preserve"> </w:t>
      </w:r>
      <w:r w:rsidRPr="00042B3A">
        <w:t>73, 145-151.</w:t>
      </w:r>
    </w:p>
    <w:p w:rsidR="00CE2995" w:rsidRPr="00CE2995" w:rsidRDefault="007A2099" w:rsidP="00CE2995">
      <w:pPr>
        <w:pStyle w:val="ADCplattetekst"/>
        <w:ind w:left="425" w:hanging="425"/>
      </w:pPr>
      <w:r w:rsidRPr="00042B3A">
        <w:rPr>
          <w:noProof/>
        </w:rPr>
        <w:t xml:space="preserve">Kalkman, C., 2003: </w:t>
      </w:r>
      <w:r w:rsidRPr="00042B3A">
        <w:rPr>
          <w:i/>
          <w:noProof/>
        </w:rPr>
        <w:t>Planten voor dagelijks gebruik</w:t>
      </w:r>
      <w:r w:rsidRPr="00042B3A">
        <w:rPr>
          <w:noProof/>
        </w:rPr>
        <w:t xml:space="preserve">. </w:t>
      </w:r>
      <w:r w:rsidRPr="00042B3A">
        <w:t>Zeist.</w:t>
      </w:r>
    </w:p>
    <w:p w:rsidR="00CE2995" w:rsidRPr="00CE2995" w:rsidRDefault="00CE2995" w:rsidP="00CE2995">
      <w:pPr>
        <w:autoSpaceDE w:val="0"/>
        <w:autoSpaceDN w:val="0"/>
        <w:adjustRightInd w:val="0"/>
        <w:spacing w:line="240" w:lineRule="auto"/>
        <w:ind w:left="709" w:hanging="709"/>
        <w:rPr>
          <w:rFonts w:cs="Arial"/>
          <w:color w:val="000000"/>
        </w:rPr>
      </w:pPr>
      <w:r>
        <w:rPr>
          <w:rFonts w:cs="Arial"/>
          <w:color w:val="000000"/>
        </w:rPr>
        <w:t>Mestdagh, B.,</w:t>
      </w:r>
      <w:r w:rsidR="00BB5816">
        <w:rPr>
          <w:rFonts w:cs="Arial"/>
          <w:color w:val="000000"/>
        </w:rPr>
        <w:t xml:space="preserve"> </w:t>
      </w:r>
      <w:r>
        <w:rPr>
          <w:rFonts w:cs="Arial"/>
          <w:color w:val="000000"/>
        </w:rPr>
        <w:t>2019:</w:t>
      </w:r>
      <w:r w:rsidRPr="00CE2995">
        <w:rPr>
          <w:rFonts w:cs="Arial"/>
          <w:color w:val="000000"/>
        </w:rPr>
        <w:t xml:space="preserve"> </w:t>
      </w:r>
      <w:r w:rsidRPr="00CE2995">
        <w:t xml:space="preserve">Archeologische opgraving Brugge </w:t>
      </w:r>
      <w:proofErr w:type="spellStart"/>
      <w:r w:rsidRPr="00CE2995">
        <w:t>Blankenbergsesteenweg</w:t>
      </w:r>
      <w:proofErr w:type="spellEnd"/>
      <w:r w:rsidRPr="00CE2995">
        <w:t xml:space="preserve"> (</w:t>
      </w:r>
      <w:proofErr w:type="spellStart"/>
      <w:r w:rsidRPr="00CE2995">
        <w:t>prov</w:t>
      </w:r>
      <w:proofErr w:type="spellEnd"/>
      <w:r w:rsidRPr="00CE2995">
        <w:t>. West-Vlaanderen). Archeologierapport</w:t>
      </w:r>
      <w:r w:rsidRPr="00CE2995">
        <w:rPr>
          <w:rFonts w:cs="Arial"/>
          <w:color w:val="000000"/>
        </w:rPr>
        <w:t xml:space="preserve"> (</w:t>
      </w:r>
      <w:r w:rsidRPr="00CE2995">
        <w:t>2018J322</w:t>
      </w:r>
      <w:r w:rsidRPr="00CE2995">
        <w:rPr>
          <w:rFonts w:cs="Arial"/>
          <w:color w:val="000000"/>
        </w:rPr>
        <w:t xml:space="preserve">). Rapporten Monument </w:t>
      </w:r>
      <w:proofErr w:type="spellStart"/>
      <w:r w:rsidRPr="00CE2995">
        <w:rPr>
          <w:rFonts w:cs="Arial"/>
          <w:color w:val="000000"/>
        </w:rPr>
        <w:t>Vandekerckhove</w:t>
      </w:r>
      <w:proofErr w:type="spellEnd"/>
      <w:r w:rsidRPr="00CE2995">
        <w:rPr>
          <w:rFonts w:cs="Arial"/>
          <w:color w:val="000000"/>
        </w:rPr>
        <w:t xml:space="preserve">, </w:t>
      </w:r>
      <w:proofErr w:type="spellStart"/>
      <w:r w:rsidRPr="00CE2995">
        <w:rPr>
          <w:rFonts w:cs="Arial"/>
          <w:color w:val="000000"/>
        </w:rPr>
        <w:t>Ingelmunster</w:t>
      </w:r>
      <w:proofErr w:type="spellEnd"/>
      <w:r w:rsidRPr="00CE2995">
        <w:rPr>
          <w:rFonts w:cs="Arial"/>
          <w:color w:val="000000"/>
        </w:rPr>
        <w:t xml:space="preserve">. </w:t>
      </w:r>
    </w:p>
    <w:p w:rsidR="007A2099" w:rsidRPr="00042B3A" w:rsidRDefault="007A2099" w:rsidP="007A2099">
      <w:pPr>
        <w:spacing w:line="276" w:lineRule="auto"/>
        <w:ind w:left="709" w:hanging="709"/>
        <w:rPr>
          <w:rFonts w:cs="Arial"/>
        </w:rPr>
      </w:pPr>
      <w:r w:rsidRPr="00042B3A">
        <w:rPr>
          <w:rFonts w:cs="Arial"/>
        </w:rPr>
        <w:t xml:space="preserve">Moore, P.D., J.A. </w:t>
      </w:r>
      <w:proofErr w:type="spellStart"/>
      <w:r w:rsidRPr="00042B3A">
        <w:rPr>
          <w:rFonts w:cs="Arial"/>
        </w:rPr>
        <w:t>Webb</w:t>
      </w:r>
      <w:proofErr w:type="spellEnd"/>
      <w:r w:rsidRPr="00042B3A">
        <w:rPr>
          <w:rFonts w:cs="Arial"/>
        </w:rPr>
        <w:t xml:space="preserve"> &amp; M.E. </w:t>
      </w:r>
      <w:proofErr w:type="spellStart"/>
      <w:r w:rsidRPr="00042B3A">
        <w:rPr>
          <w:rFonts w:cs="Arial"/>
        </w:rPr>
        <w:t>Collinson</w:t>
      </w:r>
      <w:proofErr w:type="spellEnd"/>
      <w:r w:rsidRPr="00042B3A">
        <w:rPr>
          <w:rFonts w:cs="Arial"/>
        </w:rPr>
        <w:t xml:space="preserve">, 1991: </w:t>
      </w:r>
      <w:r w:rsidRPr="00042B3A">
        <w:rPr>
          <w:rFonts w:cs="Arial"/>
          <w:i/>
        </w:rPr>
        <w:t xml:space="preserve">Pollen </w:t>
      </w:r>
      <w:proofErr w:type="spellStart"/>
      <w:r w:rsidRPr="00042B3A">
        <w:rPr>
          <w:rFonts w:cs="Arial"/>
          <w:i/>
        </w:rPr>
        <w:t>Analysis</w:t>
      </w:r>
      <w:proofErr w:type="spellEnd"/>
      <w:r w:rsidRPr="00042B3A">
        <w:rPr>
          <w:rFonts w:cs="Arial"/>
        </w:rPr>
        <w:t>. Oxford.</w:t>
      </w:r>
    </w:p>
    <w:p w:rsidR="007A2099" w:rsidRPr="007D1FF3" w:rsidRDefault="007A2099" w:rsidP="007A2099">
      <w:pPr>
        <w:spacing w:line="276" w:lineRule="auto"/>
        <w:ind w:left="709" w:hanging="709"/>
        <w:rPr>
          <w:rFonts w:cs="Arial"/>
          <w:lang w:val="en-GB"/>
        </w:rPr>
      </w:pPr>
      <w:proofErr w:type="spellStart"/>
      <w:r w:rsidRPr="00042B3A">
        <w:rPr>
          <w:rFonts w:cs="Arial"/>
        </w:rPr>
        <w:lastRenderedPageBreak/>
        <w:t>Pals</w:t>
      </w:r>
      <w:proofErr w:type="spellEnd"/>
      <w:r w:rsidRPr="00042B3A">
        <w:rPr>
          <w:rFonts w:cs="Arial"/>
        </w:rPr>
        <w:t xml:space="preserve">, J.P., B. van Geel &amp; A. Delfos, 1980: </w:t>
      </w:r>
      <w:proofErr w:type="spellStart"/>
      <w:r w:rsidRPr="00042B3A">
        <w:rPr>
          <w:rFonts w:cs="Arial"/>
          <w:i/>
        </w:rPr>
        <w:t>Paleocological</w:t>
      </w:r>
      <w:proofErr w:type="spellEnd"/>
      <w:r w:rsidRPr="00042B3A">
        <w:rPr>
          <w:rFonts w:cs="Arial"/>
          <w:i/>
        </w:rPr>
        <w:t xml:space="preserve"> studies in the </w:t>
      </w:r>
      <w:proofErr w:type="spellStart"/>
      <w:r w:rsidRPr="00042B3A">
        <w:rPr>
          <w:rFonts w:cs="Arial"/>
          <w:i/>
        </w:rPr>
        <w:t>Klokkeweel</w:t>
      </w:r>
      <w:proofErr w:type="spellEnd"/>
      <w:r w:rsidRPr="00042B3A">
        <w:rPr>
          <w:rFonts w:cs="Arial"/>
          <w:i/>
        </w:rPr>
        <w:t xml:space="preserve"> </w:t>
      </w:r>
      <w:proofErr w:type="spellStart"/>
      <w:r w:rsidRPr="00042B3A">
        <w:rPr>
          <w:rFonts w:cs="Arial"/>
          <w:i/>
        </w:rPr>
        <w:t>bog</w:t>
      </w:r>
      <w:proofErr w:type="spellEnd"/>
      <w:r w:rsidRPr="00042B3A">
        <w:rPr>
          <w:rFonts w:cs="Arial"/>
          <w:i/>
        </w:rPr>
        <w:t xml:space="preserve"> </w:t>
      </w:r>
      <w:proofErr w:type="spellStart"/>
      <w:r w:rsidRPr="00042B3A">
        <w:rPr>
          <w:rFonts w:cs="Arial"/>
          <w:i/>
        </w:rPr>
        <w:t>near</w:t>
      </w:r>
      <w:proofErr w:type="spellEnd"/>
      <w:r w:rsidRPr="00042B3A">
        <w:rPr>
          <w:rFonts w:cs="Arial"/>
          <w:i/>
        </w:rPr>
        <w:t xml:space="preserve"> </w:t>
      </w:r>
      <w:proofErr w:type="spellStart"/>
      <w:r w:rsidRPr="00042B3A">
        <w:rPr>
          <w:rFonts w:cs="Arial"/>
          <w:i/>
        </w:rPr>
        <w:t>Hoogkarspel</w:t>
      </w:r>
      <w:proofErr w:type="spellEnd"/>
      <w:r w:rsidRPr="00042B3A">
        <w:rPr>
          <w:rFonts w:cs="Arial"/>
          <w:i/>
        </w:rPr>
        <w:t xml:space="preserve"> (</w:t>
      </w:r>
      <w:proofErr w:type="spellStart"/>
      <w:r w:rsidRPr="00042B3A">
        <w:rPr>
          <w:rFonts w:cs="Arial"/>
          <w:i/>
        </w:rPr>
        <w:t>prov</w:t>
      </w:r>
      <w:proofErr w:type="spellEnd"/>
      <w:r w:rsidRPr="00042B3A">
        <w:rPr>
          <w:rFonts w:cs="Arial"/>
          <w:i/>
        </w:rPr>
        <w:t>. of Noord Holland).</w:t>
      </w:r>
      <w:r w:rsidRPr="00042B3A">
        <w:rPr>
          <w:rFonts w:cs="Arial"/>
        </w:rPr>
        <w:t xml:space="preserve"> </w:t>
      </w:r>
      <w:r w:rsidRPr="007D1FF3">
        <w:rPr>
          <w:rFonts w:cs="Arial"/>
          <w:lang w:val="en-GB"/>
        </w:rPr>
        <w:t xml:space="preserve">Review of </w:t>
      </w:r>
      <w:proofErr w:type="spellStart"/>
      <w:r w:rsidRPr="007D1FF3">
        <w:rPr>
          <w:rFonts w:cs="Arial"/>
          <w:lang w:val="en-GB"/>
        </w:rPr>
        <w:t>Palaeobotany</w:t>
      </w:r>
      <w:proofErr w:type="spellEnd"/>
      <w:r w:rsidRPr="007D1FF3">
        <w:rPr>
          <w:rFonts w:cs="Arial"/>
          <w:lang w:val="en-GB"/>
        </w:rPr>
        <w:t xml:space="preserve"> and </w:t>
      </w:r>
      <w:proofErr w:type="spellStart"/>
      <w:r w:rsidRPr="007D1FF3">
        <w:rPr>
          <w:rFonts w:cs="Arial"/>
          <w:lang w:val="en-GB"/>
        </w:rPr>
        <w:t>Palynology</w:t>
      </w:r>
      <w:proofErr w:type="spellEnd"/>
      <w:r w:rsidRPr="007D1FF3">
        <w:rPr>
          <w:rFonts w:cs="Arial"/>
          <w:lang w:val="en-GB"/>
        </w:rPr>
        <w:t xml:space="preserve"> 30, 371-418.</w:t>
      </w:r>
    </w:p>
    <w:p w:rsidR="007A2099" w:rsidRPr="007D1FF3" w:rsidRDefault="007A2099" w:rsidP="007A2099">
      <w:pPr>
        <w:pStyle w:val="ADCplattetekst"/>
        <w:ind w:left="425" w:hanging="425"/>
      </w:pPr>
      <w:r w:rsidRPr="00042B3A">
        <w:rPr>
          <w:lang w:val="en-GB"/>
        </w:rPr>
        <w:t xml:space="preserve">Punt, W. </w:t>
      </w:r>
      <w:r w:rsidRPr="00042B3A">
        <w:rPr>
          <w:i/>
          <w:lang w:val="en-GB"/>
        </w:rPr>
        <w:t>et al</w:t>
      </w:r>
      <w:r w:rsidRPr="00042B3A">
        <w:rPr>
          <w:lang w:val="en-GB"/>
        </w:rPr>
        <w:t>., 1976-2003:</w:t>
      </w:r>
      <w:r w:rsidRPr="00042B3A">
        <w:rPr>
          <w:i/>
          <w:lang w:val="en-GB"/>
        </w:rPr>
        <w:t xml:space="preserve"> The Northwest European Pollen Flora.</w:t>
      </w:r>
      <w:r w:rsidRPr="00042B3A">
        <w:rPr>
          <w:lang w:val="en-GB"/>
        </w:rPr>
        <w:t xml:space="preserve"> </w:t>
      </w:r>
      <w:r w:rsidRPr="00042B3A">
        <w:t xml:space="preserve">Vol I (1976); vol II (1980); vol III (1981); vol IV (1984); vol V (1988); vol VI (1991); vol VII (1995); vol VIII (2003). </w:t>
      </w:r>
      <w:r w:rsidRPr="007D1FF3">
        <w:t>Amsterdam.</w:t>
      </w:r>
    </w:p>
    <w:p w:rsidR="007A2099" w:rsidRPr="00042B3A" w:rsidRDefault="007A2099" w:rsidP="007A2099">
      <w:pPr>
        <w:pStyle w:val="ADCplattetekst"/>
        <w:ind w:left="425" w:hanging="425"/>
      </w:pPr>
      <w:proofErr w:type="spellStart"/>
      <w:r w:rsidRPr="00042B3A">
        <w:t>Slicher</w:t>
      </w:r>
      <w:proofErr w:type="spellEnd"/>
      <w:r w:rsidRPr="00042B3A">
        <w:t xml:space="preserve"> van </w:t>
      </w:r>
      <w:proofErr w:type="spellStart"/>
      <w:r w:rsidRPr="00042B3A">
        <w:t>Bath</w:t>
      </w:r>
      <w:proofErr w:type="spellEnd"/>
      <w:r w:rsidRPr="00042B3A">
        <w:t xml:space="preserve">, B., 1980: </w:t>
      </w:r>
      <w:r w:rsidRPr="00042B3A">
        <w:rPr>
          <w:i/>
        </w:rPr>
        <w:t>De agrarische geschiedenis van West-Europa 500-1850</w:t>
      </w:r>
      <w:r w:rsidRPr="00042B3A">
        <w:t>. Utrecht.</w:t>
      </w:r>
    </w:p>
    <w:p w:rsidR="007A2099" w:rsidRPr="00042B3A" w:rsidRDefault="007A2099" w:rsidP="007A2099">
      <w:pPr>
        <w:pStyle w:val="ADCplattetekst"/>
        <w:ind w:left="709" w:hanging="709"/>
      </w:pPr>
      <w:proofErr w:type="spellStart"/>
      <w:r w:rsidRPr="00042B3A">
        <w:t>Weeda</w:t>
      </w:r>
      <w:proofErr w:type="spellEnd"/>
      <w:r w:rsidRPr="00042B3A">
        <w:t xml:space="preserve">, E.J., R. Westra, </w:t>
      </w:r>
      <w:proofErr w:type="spellStart"/>
      <w:r w:rsidRPr="00042B3A">
        <w:t>Ch</w:t>
      </w:r>
      <w:proofErr w:type="spellEnd"/>
      <w:r w:rsidRPr="00042B3A">
        <w:t xml:space="preserve">. Westra &amp; T. Westra, 1985: </w:t>
      </w:r>
      <w:r w:rsidRPr="00042B3A">
        <w:rPr>
          <w:i/>
        </w:rPr>
        <w:t xml:space="preserve">Nederlandse </w:t>
      </w:r>
      <w:proofErr w:type="spellStart"/>
      <w:r w:rsidRPr="00042B3A">
        <w:rPr>
          <w:i/>
        </w:rPr>
        <w:t>oecologische</w:t>
      </w:r>
      <w:proofErr w:type="spellEnd"/>
      <w:r w:rsidRPr="00042B3A">
        <w:rPr>
          <w:i/>
        </w:rPr>
        <w:t xml:space="preserve"> flora. Wilde planten en hun relaties 1.</w:t>
      </w:r>
      <w:r w:rsidRPr="00042B3A">
        <w:t xml:space="preserve"> Deventer.</w:t>
      </w:r>
    </w:p>
    <w:p w:rsidR="007A2099" w:rsidRPr="00042B3A" w:rsidRDefault="007A2099" w:rsidP="007A2099">
      <w:pPr>
        <w:spacing w:line="276" w:lineRule="auto"/>
        <w:ind w:left="709" w:hanging="709"/>
        <w:rPr>
          <w:rFonts w:cs="Arial"/>
        </w:rPr>
      </w:pPr>
      <w:proofErr w:type="spellStart"/>
      <w:r w:rsidRPr="00042B3A">
        <w:rPr>
          <w:rFonts w:cs="Arial"/>
        </w:rPr>
        <w:t>Weeda</w:t>
      </w:r>
      <w:proofErr w:type="spellEnd"/>
      <w:r w:rsidRPr="00042B3A">
        <w:rPr>
          <w:rFonts w:cs="Arial"/>
        </w:rPr>
        <w:t xml:space="preserve">, E.J., R. Westra, </w:t>
      </w:r>
      <w:proofErr w:type="spellStart"/>
      <w:r w:rsidRPr="00042B3A">
        <w:rPr>
          <w:rFonts w:cs="Arial"/>
        </w:rPr>
        <w:t>Ch</w:t>
      </w:r>
      <w:proofErr w:type="spellEnd"/>
      <w:r w:rsidRPr="00042B3A">
        <w:rPr>
          <w:rFonts w:cs="Arial"/>
        </w:rPr>
        <w:t xml:space="preserve">. Westra &amp; T. Westra, 1988: </w:t>
      </w:r>
      <w:r w:rsidRPr="00042B3A">
        <w:rPr>
          <w:rFonts w:cs="Arial"/>
          <w:i/>
        </w:rPr>
        <w:t xml:space="preserve">Nederlandse </w:t>
      </w:r>
      <w:proofErr w:type="spellStart"/>
      <w:r w:rsidRPr="00042B3A">
        <w:rPr>
          <w:rFonts w:cs="Arial"/>
          <w:i/>
        </w:rPr>
        <w:t>oecologische</w:t>
      </w:r>
      <w:proofErr w:type="spellEnd"/>
      <w:r w:rsidRPr="00042B3A">
        <w:rPr>
          <w:rFonts w:cs="Arial"/>
          <w:i/>
        </w:rPr>
        <w:t xml:space="preserve"> flora. Wilde planten en hun relaties 3.</w:t>
      </w:r>
      <w:r w:rsidRPr="00042B3A">
        <w:rPr>
          <w:rFonts w:cs="Arial"/>
        </w:rPr>
        <w:t xml:space="preserve"> Deventer.</w:t>
      </w:r>
    </w:p>
    <w:p w:rsidR="007A2099" w:rsidRDefault="007A2099" w:rsidP="007A2099">
      <w:pPr>
        <w:pStyle w:val="ADCplattetekst"/>
        <w:ind w:left="709" w:hanging="709"/>
      </w:pPr>
      <w:proofErr w:type="spellStart"/>
      <w:r w:rsidRPr="00042B3A">
        <w:t>Weeda</w:t>
      </w:r>
      <w:proofErr w:type="spellEnd"/>
      <w:r w:rsidRPr="00042B3A">
        <w:t xml:space="preserve">, E.J., R. Westra, </w:t>
      </w:r>
      <w:proofErr w:type="spellStart"/>
      <w:r w:rsidRPr="00042B3A">
        <w:t>Ch</w:t>
      </w:r>
      <w:proofErr w:type="spellEnd"/>
      <w:r w:rsidRPr="00042B3A">
        <w:t xml:space="preserve">. Westra &amp; T. Westra, 1991: </w:t>
      </w:r>
      <w:r w:rsidRPr="00042B3A">
        <w:rPr>
          <w:i/>
        </w:rPr>
        <w:t xml:space="preserve">Nederlandse </w:t>
      </w:r>
      <w:proofErr w:type="spellStart"/>
      <w:r w:rsidRPr="00042B3A">
        <w:rPr>
          <w:i/>
        </w:rPr>
        <w:t>oecologische</w:t>
      </w:r>
      <w:proofErr w:type="spellEnd"/>
      <w:r w:rsidRPr="00042B3A">
        <w:rPr>
          <w:i/>
        </w:rPr>
        <w:t xml:space="preserve"> flora. Wilde planten en hun relaties 4.</w:t>
      </w:r>
      <w:r w:rsidRPr="00042B3A">
        <w:t xml:space="preserve"> Deventer.</w:t>
      </w:r>
    </w:p>
    <w:p w:rsidR="00153179" w:rsidRPr="007D1FF3" w:rsidRDefault="00153179" w:rsidP="00153179">
      <w:pPr>
        <w:pStyle w:val="ADCplattetekst"/>
        <w:ind w:left="425" w:hanging="425"/>
      </w:pPr>
      <w:proofErr w:type="spellStart"/>
      <w:r w:rsidRPr="00C6669C">
        <w:t>Weeda</w:t>
      </w:r>
      <w:proofErr w:type="spellEnd"/>
      <w:r w:rsidRPr="00C6669C">
        <w:t xml:space="preserve">, E.J., R. Westra, </w:t>
      </w:r>
      <w:proofErr w:type="spellStart"/>
      <w:r w:rsidRPr="00C6669C">
        <w:t>Ch</w:t>
      </w:r>
      <w:proofErr w:type="spellEnd"/>
      <w:r w:rsidRPr="00C6669C">
        <w:t xml:space="preserve">. Westra &amp; T. Westra, 1994: </w:t>
      </w:r>
      <w:r w:rsidRPr="00C6669C">
        <w:rPr>
          <w:i/>
        </w:rPr>
        <w:t xml:space="preserve">Nederlandse </w:t>
      </w:r>
      <w:proofErr w:type="spellStart"/>
      <w:r w:rsidRPr="00C6669C">
        <w:rPr>
          <w:i/>
        </w:rPr>
        <w:t>oecologische</w:t>
      </w:r>
      <w:proofErr w:type="spellEnd"/>
      <w:r w:rsidRPr="00C6669C">
        <w:rPr>
          <w:i/>
        </w:rPr>
        <w:t xml:space="preserve"> flora. Wilde planten en hun relaties 5.</w:t>
      </w:r>
      <w:r w:rsidRPr="00C6669C">
        <w:t xml:space="preserve"> </w:t>
      </w:r>
      <w:r w:rsidRPr="007D1FF3">
        <w:t>Deventer.</w:t>
      </w:r>
    </w:p>
    <w:p w:rsidR="00153179" w:rsidRPr="00042B3A" w:rsidRDefault="00153179" w:rsidP="007A2099">
      <w:pPr>
        <w:pStyle w:val="ADCplattetekst"/>
        <w:ind w:left="709" w:hanging="709"/>
      </w:pPr>
    </w:p>
    <w:p w:rsidR="003036D9" w:rsidRDefault="003036D9"/>
    <w:p w:rsidR="003036D9" w:rsidRDefault="003036D9" w:rsidP="00CD7CB9">
      <w:pPr>
        <w:pStyle w:val="ADCplattetekst"/>
        <w:ind w:left="709" w:hanging="709"/>
      </w:pPr>
    </w:p>
    <w:p w:rsidR="003036D9" w:rsidRPr="003036D9" w:rsidRDefault="003036D9" w:rsidP="00CD7CB9">
      <w:pPr>
        <w:pStyle w:val="ADCplattetekst"/>
        <w:ind w:left="709" w:hanging="709"/>
      </w:pPr>
    </w:p>
    <w:p w:rsidR="00CD7CB9" w:rsidRDefault="00CD7CB9" w:rsidP="00CD7CB9"/>
    <w:p w:rsidR="00280871" w:rsidRDefault="00280871" w:rsidP="00F6786F">
      <w:pPr>
        <w:pStyle w:val="ADCplattetekst"/>
        <w:ind w:left="426" w:hanging="426"/>
      </w:pPr>
    </w:p>
    <w:sectPr w:rsidR="00280871" w:rsidSect="00881D94">
      <w:pgSz w:w="11907" w:h="16840" w:code="9"/>
      <w:pgMar w:top="1418" w:right="1985" w:bottom="1418" w:left="1985" w:header="709" w:footer="284"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38AB" w:rsidRDefault="006538AB">
      <w:r>
        <w:separator/>
      </w:r>
    </w:p>
  </w:endnote>
  <w:endnote w:type="continuationSeparator" w:id="0">
    <w:p w:rsidR="006538AB" w:rsidRDefault="006538A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magoBQ-Book">
    <w:altName w:val="Courier New"/>
    <w:panose1 w:val="00000000000000000000"/>
    <w:charset w:val="00"/>
    <w:family w:val="moder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ImagoBQ-Light">
    <w:altName w:val="Courier New"/>
    <w:panose1 w:val="00000000000000000000"/>
    <w:charset w:val="00"/>
    <w:family w:val="moder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38AB" w:rsidRPr="0063397F" w:rsidRDefault="006538AB" w:rsidP="009356D6">
    <w:r>
      <w:rPr>
        <w:rFonts w:ascii="ImagoBQ-Light" w:hAnsi="ImagoBQ-Light"/>
        <w:color w:val="FF0000"/>
        <w:sz w:val="16"/>
        <w:szCs w:val="16"/>
      </w:rPr>
      <w:tab/>
    </w:r>
    <w:r>
      <w:rPr>
        <w:rFonts w:ascii="ImagoBQ-Light" w:hAnsi="ImagoBQ-Light"/>
        <w:color w:val="FF0000"/>
        <w:sz w:val="16"/>
        <w:szCs w:val="16"/>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98080"/>
      <w:docPartObj>
        <w:docPartGallery w:val="Page Numbers (Bottom of Page)"/>
        <w:docPartUnique/>
      </w:docPartObj>
    </w:sdtPr>
    <w:sdtContent>
      <w:p w:rsidR="006538AB" w:rsidRDefault="006538AB">
        <w:pPr>
          <w:pStyle w:val="Voettekst"/>
          <w:jc w:val="center"/>
        </w:pPr>
        <w:fldSimple w:instr=" PAGE   \* MERGEFORMAT ">
          <w:r>
            <w:rPr>
              <w:noProof/>
            </w:rPr>
            <w:t>1</w:t>
          </w:r>
        </w:fldSimple>
      </w:p>
    </w:sdtContent>
  </w:sdt>
  <w:p w:rsidR="006538AB" w:rsidRPr="0063397F" w:rsidRDefault="006538AB" w:rsidP="00F005D5"/>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98082"/>
      <w:docPartObj>
        <w:docPartGallery w:val="Page Numbers (Bottom of Page)"/>
        <w:docPartUnique/>
      </w:docPartObj>
    </w:sdtPr>
    <w:sdtContent>
      <w:p w:rsidR="006538AB" w:rsidRDefault="006538AB">
        <w:pPr>
          <w:pStyle w:val="Voettekst"/>
          <w:jc w:val="center"/>
        </w:pPr>
        <w:fldSimple w:instr=" PAGE   \* MERGEFORMAT ">
          <w:r w:rsidR="00130FED">
            <w:rPr>
              <w:noProof/>
            </w:rPr>
            <w:t>1</w:t>
          </w:r>
        </w:fldSimple>
      </w:p>
    </w:sdtContent>
  </w:sdt>
  <w:p w:rsidR="006538AB" w:rsidRPr="0063397F" w:rsidRDefault="006538AB" w:rsidP="00F005D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38AB" w:rsidRPr="006E30E0" w:rsidRDefault="006538AB" w:rsidP="006E30E0"/>
  </w:footnote>
  <w:footnote w:type="continuationSeparator" w:id="0">
    <w:p w:rsidR="006538AB" w:rsidRDefault="006538AB">
      <w:r>
        <w:continuationSeparator/>
      </w:r>
    </w:p>
  </w:footnote>
  <w:footnote w:type="continuationNotice" w:id="1">
    <w:p w:rsidR="006538AB" w:rsidRDefault="006538AB"/>
  </w:footnote>
  <w:footnote w:id="2">
    <w:p w:rsidR="006538AB" w:rsidRDefault="006538AB">
      <w:pPr>
        <w:pStyle w:val="Voetnoottekst"/>
      </w:pPr>
      <w:r>
        <w:rPr>
          <w:rStyle w:val="Voetnootmarkering"/>
        </w:rPr>
        <w:footnoteRef/>
      </w:r>
      <w:r>
        <w:t xml:space="preserve"> </w:t>
      </w:r>
      <w:r w:rsidRPr="00CE2995">
        <w:rPr>
          <w:szCs w:val="14"/>
        </w:rPr>
        <w:t xml:space="preserve">Mestdagh, 2019. </w:t>
      </w:r>
    </w:p>
  </w:footnote>
  <w:footnote w:id="3">
    <w:p w:rsidR="006538AB" w:rsidRPr="0031057F" w:rsidRDefault="006538AB" w:rsidP="008009FF">
      <w:pPr>
        <w:pStyle w:val="ADCvoetnoottekst"/>
        <w:rPr>
          <w:szCs w:val="14"/>
        </w:rPr>
      </w:pPr>
      <w:r w:rsidRPr="0035701A">
        <w:rPr>
          <w:rStyle w:val="Voetnootmarkering"/>
        </w:rPr>
        <w:footnoteRef/>
      </w:r>
      <w:r w:rsidRPr="0035701A">
        <w:rPr>
          <w:sz w:val="18"/>
        </w:rPr>
        <w:t xml:space="preserve"> </w:t>
      </w:r>
      <w:proofErr w:type="spellStart"/>
      <w:r w:rsidRPr="0035701A">
        <w:rPr>
          <w:szCs w:val="14"/>
        </w:rPr>
        <w:t>Faegri</w:t>
      </w:r>
      <w:proofErr w:type="spellEnd"/>
      <w:r w:rsidRPr="0035701A">
        <w:rPr>
          <w:szCs w:val="14"/>
        </w:rPr>
        <w:t xml:space="preserve"> </w:t>
      </w:r>
      <w:r w:rsidRPr="0035701A">
        <w:rPr>
          <w:i/>
          <w:szCs w:val="14"/>
        </w:rPr>
        <w:t>et al</w:t>
      </w:r>
      <w:r w:rsidRPr="0035701A">
        <w:rPr>
          <w:szCs w:val="14"/>
        </w:rPr>
        <w:t xml:space="preserve">. 1989. </w:t>
      </w:r>
    </w:p>
  </w:footnote>
  <w:footnote w:id="4">
    <w:p w:rsidR="006538AB" w:rsidRPr="00C37473" w:rsidRDefault="006538AB" w:rsidP="008009FF">
      <w:pPr>
        <w:pStyle w:val="Voetnoottekst"/>
      </w:pPr>
      <w:r>
        <w:rPr>
          <w:rStyle w:val="Voetnootmarkering"/>
        </w:rPr>
        <w:footnoteRef/>
      </w:r>
      <w:r>
        <w:t xml:space="preserve"> </w:t>
      </w:r>
      <w:r w:rsidRPr="00F32282">
        <w:t xml:space="preserve">Onder de non-pollen </w:t>
      </w:r>
      <w:proofErr w:type="spellStart"/>
      <w:r w:rsidRPr="00F32282">
        <w:t>palynomorfen</w:t>
      </w:r>
      <w:proofErr w:type="spellEnd"/>
      <w:r w:rsidRPr="00F32282">
        <w:t xml:space="preserve"> vallen alle herkenbare resten die in een pollen</w:t>
      </w:r>
      <w:r>
        <w:t>staal</w:t>
      </w:r>
      <w:r w:rsidRPr="00F32282">
        <w:t xml:space="preserve"> kunnen voorkomen. Dit zijn onder andere resten van algen, schimmels (parasitaire fungi en mestschimmels) en andere botanische en dierlijke microfossielen.</w:t>
      </w:r>
      <w:r>
        <w:t xml:space="preserve"> Aangezien een deel van de NPP nog niet op soort is </w:t>
      </w:r>
      <w:r w:rsidRPr="000349B4">
        <w:t>gebracht</w:t>
      </w:r>
      <w:r>
        <w:t>,</w:t>
      </w:r>
      <w:r w:rsidRPr="000349B4">
        <w:t xml:space="preserve"> worden deze microscopische resten aangeduid </w:t>
      </w:r>
      <w:r>
        <w:t xml:space="preserve">met een </w:t>
      </w:r>
      <w:proofErr w:type="spellStart"/>
      <w:r>
        <w:t>type-nummer</w:t>
      </w:r>
      <w:proofErr w:type="spellEnd"/>
      <w:r w:rsidRPr="000349B4">
        <w:t xml:space="preserve">. Dit </w:t>
      </w:r>
      <w:proofErr w:type="spellStart"/>
      <w:r w:rsidRPr="000349B4">
        <w:t>type-nummer</w:t>
      </w:r>
      <w:proofErr w:type="spellEnd"/>
      <w:r w:rsidRPr="000349B4">
        <w:t xml:space="preserve"> is een labcode gevolgd door een uniek volgnummer. Aangezien het grootste deel van de NPP is geïdentificeerd in het Hugo de Vries laboratorium in Amsterdam is dit veelal: </w:t>
      </w:r>
      <w:proofErr w:type="spellStart"/>
      <w:r w:rsidRPr="000349B4">
        <w:t>HdV</w:t>
      </w:r>
      <w:proofErr w:type="spellEnd"/>
      <w:r w:rsidRPr="000349B4">
        <w:t>-[nr.].</w:t>
      </w:r>
    </w:p>
  </w:footnote>
  <w:footnote w:id="5">
    <w:p w:rsidR="006538AB" w:rsidRPr="0031057F" w:rsidRDefault="006538AB" w:rsidP="008009FF">
      <w:pPr>
        <w:pStyle w:val="ADCvoetnoottekst"/>
        <w:rPr>
          <w:rFonts w:cs="Arial"/>
          <w:szCs w:val="14"/>
        </w:rPr>
      </w:pPr>
      <w:r w:rsidRPr="0035701A">
        <w:rPr>
          <w:rStyle w:val="Voetnootmarkering"/>
          <w:rFonts w:cs="Arial"/>
        </w:rPr>
        <w:footnoteRef/>
      </w:r>
      <w:r w:rsidRPr="0035701A">
        <w:rPr>
          <w:rFonts w:cs="Arial"/>
          <w:sz w:val="18"/>
        </w:rPr>
        <w:t xml:space="preserve"> </w:t>
      </w:r>
      <w:r w:rsidRPr="0031057F">
        <w:rPr>
          <w:rFonts w:cs="Arial"/>
          <w:szCs w:val="14"/>
        </w:rPr>
        <w:t>Beug 2004; Moore</w:t>
      </w:r>
      <w:r w:rsidRPr="0031057F">
        <w:rPr>
          <w:rFonts w:cs="Arial"/>
          <w:i/>
          <w:szCs w:val="14"/>
        </w:rPr>
        <w:t xml:space="preserve"> et al.</w:t>
      </w:r>
      <w:r>
        <w:rPr>
          <w:rFonts w:cs="Arial"/>
          <w:szCs w:val="14"/>
        </w:rPr>
        <w:t xml:space="preserve"> 1991; Punt 1976-2003; </w:t>
      </w:r>
      <w:proofErr w:type="spellStart"/>
      <w:r w:rsidRPr="00BF0934">
        <w:rPr>
          <w:rFonts w:cs="Arial"/>
          <w:szCs w:val="14"/>
        </w:rPr>
        <w:t>Pals</w:t>
      </w:r>
      <w:proofErr w:type="spellEnd"/>
      <w:r w:rsidRPr="00BF0934">
        <w:rPr>
          <w:rFonts w:cs="Arial"/>
          <w:szCs w:val="14"/>
        </w:rPr>
        <w:t xml:space="preserve"> </w:t>
      </w:r>
      <w:r w:rsidRPr="00BF0934">
        <w:rPr>
          <w:rFonts w:cs="Arial"/>
          <w:i/>
          <w:szCs w:val="14"/>
        </w:rPr>
        <w:t>et al</w:t>
      </w:r>
      <w:r w:rsidRPr="00BF0934">
        <w:rPr>
          <w:rFonts w:cs="Arial"/>
          <w:szCs w:val="14"/>
        </w:rPr>
        <w:t xml:space="preserve">. 1980; Van Geel 1978; 2001; Van Geel &amp; Aptroot 2006; Van Geel </w:t>
      </w:r>
      <w:r w:rsidRPr="00BF0934">
        <w:rPr>
          <w:rFonts w:cs="Arial"/>
          <w:i/>
          <w:szCs w:val="14"/>
        </w:rPr>
        <w:t>et al.</w:t>
      </w:r>
      <w:r w:rsidRPr="00BF0934">
        <w:rPr>
          <w:rFonts w:cs="Arial"/>
          <w:szCs w:val="14"/>
        </w:rPr>
        <w:t>, 1981; 1989; 2003</w:t>
      </w:r>
      <w:r>
        <w:rPr>
          <w:rFonts w:cs="Arial"/>
          <w:szCs w:val="14"/>
        </w:rPr>
        <w:t>.</w:t>
      </w:r>
    </w:p>
  </w:footnote>
  <w:footnote w:id="6">
    <w:p w:rsidR="006538AB" w:rsidRPr="00A542AF" w:rsidRDefault="006538AB" w:rsidP="008009FF">
      <w:pPr>
        <w:pStyle w:val="Voetnoottekst"/>
      </w:pPr>
      <w:r>
        <w:rPr>
          <w:rStyle w:val="Voetnootmarkering"/>
        </w:rPr>
        <w:footnoteRef/>
      </w:r>
      <w:r>
        <w:t xml:space="preserve"> </w:t>
      </w:r>
      <w:r>
        <w:rPr>
          <w:szCs w:val="14"/>
        </w:rPr>
        <w:t xml:space="preserve">Zie bijvoorbeeld Van Geel </w:t>
      </w:r>
      <w:r>
        <w:rPr>
          <w:i/>
          <w:iCs/>
          <w:szCs w:val="14"/>
        </w:rPr>
        <w:t>et al</w:t>
      </w:r>
      <w:r>
        <w:rPr>
          <w:szCs w:val="14"/>
        </w:rPr>
        <w:t xml:space="preserve">. 2003; </w:t>
      </w:r>
      <w:proofErr w:type="spellStart"/>
      <w:r>
        <w:rPr>
          <w:szCs w:val="14"/>
        </w:rPr>
        <w:t>Groenewoudt</w:t>
      </w:r>
      <w:proofErr w:type="spellEnd"/>
      <w:r>
        <w:rPr>
          <w:szCs w:val="14"/>
        </w:rPr>
        <w:t xml:space="preserve"> </w:t>
      </w:r>
      <w:r>
        <w:rPr>
          <w:i/>
          <w:iCs/>
          <w:szCs w:val="14"/>
        </w:rPr>
        <w:t>et al</w:t>
      </w:r>
      <w:r>
        <w:rPr>
          <w:szCs w:val="14"/>
        </w:rPr>
        <w:t xml:space="preserve">. 2007. </w:t>
      </w:r>
      <w:r>
        <w:t xml:space="preserve"> </w:t>
      </w:r>
    </w:p>
  </w:footnote>
  <w:footnote w:id="7">
    <w:p w:rsidR="006538AB" w:rsidRPr="00B9743B" w:rsidRDefault="006538AB" w:rsidP="008009FF">
      <w:pPr>
        <w:pStyle w:val="Voetnoottekst"/>
        <w:rPr>
          <w:szCs w:val="14"/>
        </w:rPr>
      </w:pPr>
      <w:r w:rsidRPr="00B9743B">
        <w:rPr>
          <w:rStyle w:val="Voetnootmarkering"/>
        </w:rPr>
        <w:footnoteRef/>
      </w:r>
      <w:r w:rsidRPr="00B9743B">
        <w:rPr>
          <w:sz w:val="18"/>
        </w:rPr>
        <w:t xml:space="preserve"> </w:t>
      </w:r>
      <w:proofErr w:type="spellStart"/>
      <w:r w:rsidRPr="00B9743B">
        <w:rPr>
          <w:rFonts w:cs="Arial"/>
          <w:szCs w:val="14"/>
        </w:rPr>
        <w:t>Groenewoudt</w:t>
      </w:r>
      <w:proofErr w:type="spellEnd"/>
      <w:r w:rsidRPr="00B9743B">
        <w:rPr>
          <w:rFonts w:cs="Arial"/>
          <w:szCs w:val="14"/>
        </w:rPr>
        <w:t xml:space="preserve"> </w:t>
      </w:r>
      <w:r w:rsidRPr="00B9743B">
        <w:rPr>
          <w:rFonts w:cs="Arial"/>
          <w:i/>
          <w:iCs/>
          <w:szCs w:val="14"/>
        </w:rPr>
        <w:t>et al</w:t>
      </w:r>
      <w:r w:rsidRPr="00B9743B">
        <w:rPr>
          <w:rFonts w:cs="Arial"/>
          <w:szCs w:val="14"/>
        </w:rPr>
        <w:t>. 2007.</w:t>
      </w:r>
    </w:p>
  </w:footnote>
  <w:footnote w:id="8">
    <w:p w:rsidR="006538AB" w:rsidRPr="00B9743B" w:rsidRDefault="006538AB" w:rsidP="008009FF">
      <w:pPr>
        <w:pStyle w:val="Voetnoottekst"/>
        <w:rPr>
          <w:rFonts w:cs="Arial"/>
          <w:szCs w:val="14"/>
        </w:rPr>
      </w:pPr>
      <w:r w:rsidRPr="00B9743B">
        <w:rPr>
          <w:rStyle w:val="Voetnootmarkering"/>
          <w:rFonts w:eastAsiaTheme="majorEastAsia" w:cs="Arial"/>
        </w:rPr>
        <w:footnoteRef/>
      </w:r>
      <w:r w:rsidRPr="00B9743B">
        <w:rPr>
          <w:rFonts w:cs="Arial"/>
          <w:sz w:val="18"/>
        </w:rPr>
        <w:t xml:space="preserve"> </w:t>
      </w:r>
      <w:proofErr w:type="spellStart"/>
      <w:r w:rsidRPr="00B9743B">
        <w:rPr>
          <w:rFonts w:cs="Arial"/>
          <w:szCs w:val="14"/>
        </w:rPr>
        <w:t>Grimm</w:t>
      </w:r>
      <w:proofErr w:type="spellEnd"/>
      <w:r w:rsidRPr="00B9743B">
        <w:rPr>
          <w:rFonts w:cs="Arial"/>
          <w:szCs w:val="14"/>
        </w:rPr>
        <w:t>, 1992-2004.</w:t>
      </w:r>
    </w:p>
  </w:footnote>
  <w:footnote w:id="9">
    <w:p w:rsidR="006538AB" w:rsidRPr="005B4D52" w:rsidRDefault="006538AB" w:rsidP="006C4ABA">
      <w:pPr>
        <w:pStyle w:val="Voetnoottekst"/>
        <w:rPr>
          <w:szCs w:val="14"/>
        </w:rPr>
      </w:pPr>
      <w:r w:rsidRPr="00FA3293">
        <w:rPr>
          <w:rStyle w:val="Voetnootmarkering"/>
          <w:szCs w:val="14"/>
        </w:rPr>
        <w:footnoteRef/>
      </w:r>
      <w:r w:rsidRPr="00FA3293">
        <w:rPr>
          <w:szCs w:val="14"/>
        </w:rPr>
        <w:t xml:space="preserve"> </w:t>
      </w:r>
      <w:r w:rsidRPr="005B4D52">
        <w:rPr>
          <w:szCs w:val="14"/>
        </w:rPr>
        <w:t>Joosten &amp; van den Brink 1992.</w:t>
      </w:r>
    </w:p>
  </w:footnote>
  <w:footnote w:id="10">
    <w:p w:rsidR="006538AB" w:rsidRPr="00BF475C" w:rsidRDefault="006538AB" w:rsidP="00424122">
      <w:pPr>
        <w:pStyle w:val="Voetnoottekst"/>
        <w:rPr>
          <w:rFonts w:cs="Arial"/>
          <w:szCs w:val="14"/>
        </w:rPr>
      </w:pPr>
      <w:r w:rsidRPr="00BF475C">
        <w:rPr>
          <w:rStyle w:val="Voetnootmarkering"/>
          <w:rFonts w:cs="Arial"/>
          <w:szCs w:val="14"/>
        </w:rPr>
        <w:footnoteRef/>
      </w:r>
      <w:r w:rsidRPr="00BF475C">
        <w:rPr>
          <w:rFonts w:cs="Arial"/>
          <w:szCs w:val="14"/>
        </w:rPr>
        <w:t xml:space="preserve"> Van </w:t>
      </w:r>
      <w:proofErr w:type="spellStart"/>
      <w:r w:rsidRPr="00BF475C">
        <w:rPr>
          <w:rFonts w:cs="Arial"/>
          <w:szCs w:val="14"/>
        </w:rPr>
        <w:t>Haas</w:t>
      </w:r>
      <w:r>
        <w:rPr>
          <w:rFonts w:cs="Arial"/>
          <w:szCs w:val="14"/>
        </w:rPr>
        <w:t>ter</w:t>
      </w:r>
      <w:proofErr w:type="spellEnd"/>
      <w:r>
        <w:rPr>
          <w:rFonts w:cs="Arial"/>
          <w:szCs w:val="14"/>
        </w:rPr>
        <w:t xml:space="preserve"> 2008, 18; </w:t>
      </w:r>
      <w:proofErr w:type="spellStart"/>
      <w:r>
        <w:rPr>
          <w:rFonts w:cs="Arial"/>
          <w:szCs w:val="14"/>
        </w:rPr>
        <w:t>Kalkman</w:t>
      </w:r>
      <w:proofErr w:type="spellEnd"/>
      <w:r>
        <w:rPr>
          <w:rFonts w:cs="Arial"/>
          <w:szCs w:val="14"/>
        </w:rPr>
        <w:t xml:space="preserve"> 2003, 224; </w:t>
      </w:r>
      <w:proofErr w:type="spellStart"/>
      <w:r w:rsidRPr="00BF475C">
        <w:rPr>
          <w:rFonts w:cs="Arial"/>
          <w:szCs w:val="14"/>
        </w:rPr>
        <w:t>Slicher</w:t>
      </w:r>
      <w:proofErr w:type="spellEnd"/>
      <w:r w:rsidRPr="00BF475C">
        <w:rPr>
          <w:rFonts w:cs="Arial"/>
          <w:szCs w:val="14"/>
        </w:rPr>
        <w:t xml:space="preserve"> van </w:t>
      </w:r>
      <w:proofErr w:type="spellStart"/>
      <w:r w:rsidRPr="00BF475C">
        <w:rPr>
          <w:rFonts w:cs="Arial"/>
          <w:szCs w:val="14"/>
        </w:rPr>
        <w:t>Bath</w:t>
      </w:r>
      <w:proofErr w:type="spellEnd"/>
      <w:r w:rsidRPr="00BF475C">
        <w:rPr>
          <w:rFonts w:cs="Arial"/>
          <w:szCs w:val="14"/>
        </w:rPr>
        <w:t xml:space="preserve"> 1960, 199, 300-301.</w:t>
      </w:r>
    </w:p>
  </w:footnote>
  <w:footnote w:id="11">
    <w:p w:rsidR="006538AB" w:rsidRDefault="006538AB" w:rsidP="00424122">
      <w:pPr>
        <w:pStyle w:val="Voetnoottekst"/>
      </w:pPr>
      <w:r>
        <w:rPr>
          <w:rStyle w:val="Voetnootmarkering"/>
        </w:rPr>
        <w:footnoteRef/>
      </w:r>
      <w:r>
        <w:t xml:space="preserve"> Bevruchte (wanneer er pollen op de bloem komt) hopbellen zorgen voor een bittere smaak aan het bier</w:t>
      </w:r>
    </w:p>
  </w:footnote>
  <w:footnote w:id="12">
    <w:p w:rsidR="006538AB" w:rsidRPr="00FA3293" w:rsidRDefault="006538AB" w:rsidP="00DD76DA">
      <w:pPr>
        <w:pStyle w:val="Voetnoottekst"/>
        <w:rPr>
          <w:szCs w:val="14"/>
        </w:rPr>
      </w:pPr>
      <w:r w:rsidRPr="00FA3293">
        <w:rPr>
          <w:rStyle w:val="Voetnootmarkering"/>
          <w:sz w:val="14"/>
          <w:szCs w:val="14"/>
        </w:rPr>
        <w:footnoteRef/>
      </w:r>
      <w:r w:rsidRPr="00FA3293">
        <w:rPr>
          <w:szCs w:val="14"/>
        </w:rPr>
        <w:t xml:space="preserve"> RADAR 2006, zie </w:t>
      </w:r>
      <w:proofErr w:type="spellStart"/>
      <w:r w:rsidRPr="00FA3293">
        <w:rPr>
          <w:szCs w:val="14"/>
        </w:rPr>
        <w:t>Brinkkemper</w:t>
      </w:r>
      <w:proofErr w:type="spellEnd"/>
      <w:r w:rsidRPr="00FA3293">
        <w:rPr>
          <w:szCs w:val="14"/>
        </w:rPr>
        <w:t xml:space="preserve"> &amp; van </w:t>
      </w:r>
      <w:proofErr w:type="spellStart"/>
      <w:r w:rsidRPr="00FA3293">
        <w:rPr>
          <w:szCs w:val="14"/>
        </w:rPr>
        <w:t>Haaster</w:t>
      </w:r>
      <w:proofErr w:type="spellEnd"/>
      <w:r w:rsidRPr="00FA3293">
        <w:rPr>
          <w:szCs w:val="14"/>
        </w:rPr>
        <w:t xml:space="preserve"> 1995.</w:t>
      </w:r>
    </w:p>
  </w:footnote>
  <w:footnote w:id="13">
    <w:p w:rsidR="006538AB" w:rsidRPr="00FA3293" w:rsidRDefault="006538AB" w:rsidP="00DD76DA">
      <w:pPr>
        <w:pStyle w:val="Voetnoottekst"/>
        <w:rPr>
          <w:szCs w:val="14"/>
        </w:rPr>
      </w:pPr>
      <w:r w:rsidRPr="00DB79CB">
        <w:rPr>
          <w:rStyle w:val="Voetnootmarkering"/>
          <w:sz w:val="14"/>
          <w:szCs w:val="14"/>
        </w:rPr>
        <w:footnoteRef/>
      </w:r>
      <w:r w:rsidRPr="00DB79CB">
        <w:rPr>
          <w:rStyle w:val="Voetnootmarkering"/>
          <w:sz w:val="14"/>
          <w:szCs w:val="14"/>
        </w:rPr>
        <w:t xml:space="preserve"> </w:t>
      </w:r>
      <w:proofErr w:type="spellStart"/>
      <w:r w:rsidRPr="00FA3293">
        <w:rPr>
          <w:szCs w:val="14"/>
        </w:rPr>
        <w:t>Weeda</w:t>
      </w:r>
      <w:proofErr w:type="spellEnd"/>
      <w:r w:rsidRPr="00FA3293">
        <w:rPr>
          <w:szCs w:val="14"/>
        </w:rPr>
        <w:t xml:space="preserve"> </w:t>
      </w:r>
      <w:r w:rsidRPr="00FA3293">
        <w:rPr>
          <w:i/>
          <w:szCs w:val="14"/>
        </w:rPr>
        <w:t>et al</w:t>
      </w:r>
      <w:r w:rsidRPr="00FA3293">
        <w:rPr>
          <w:szCs w:val="14"/>
        </w:rPr>
        <w:t xml:space="preserve">. 1991, </w:t>
      </w:r>
      <w:r>
        <w:rPr>
          <w:szCs w:val="14"/>
        </w:rPr>
        <w:t xml:space="preserve">p. </w:t>
      </w:r>
      <w:r w:rsidRPr="00FA3293">
        <w:rPr>
          <w:szCs w:val="14"/>
        </w:rPr>
        <w:t>150.</w:t>
      </w:r>
    </w:p>
  </w:footnote>
  <w:footnote w:id="14">
    <w:p w:rsidR="006538AB" w:rsidRPr="00DB79CB" w:rsidRDefault="006538AB">
      <w:pPr>
        <w:pStyle w:val="Voetnoottekst"/>
      </w:pPr>
      <w:r w:rsidRPr="00DB79CB">
        <w:rPr>
          <w:rStyle w:val="Voetnootmarkering"/>
          <w:sz w:val="14"/>
          <w:szCs w:val="14"/>
        </w:rPr>
        <w:footnoteRef/>
      </w:r>
      <w:r>
        <w:t xml:space="preserve"> </w:t>
      </w:r>
      <w:proofErr w:type="spellStart"/>
      <w:r w:rsidRPr="00DB79CB">
        <w:t>Weeda</w:t>
      </w:r>
      <w:proofErr w:type="spellEnd"/>
      <w:r w:rsidRPr="00DB79CB">
        <w:t xml:space="preserve"> </w:t>
      </w:r>
      <w:r w:rsidRPr="00DB79CB">
        <w:rPr>
          <w:i/>
        </w:rPr>
        <w:t>e</w:t>
      </w:r>
      <w:r>
        <w:rPr>
          <w:i/>
        </w:rPr>
        <w:t>t al</w:t>
      </w:r>
      <w:r>
        <w:t xml:space="preserve">. 1988, 38, p. 68. </w:t>
      </w:r>
    </w:p>
  </w:footnote>
  <w:footnote w:id="15">
    <w:p w:rsidR="006538AB" w:rsidRPr="00FA3293" w:rsidRDefault="006538AB" w:rsidP="000F7523">
      <w:pPr>
        <w:pStyle w:val="Voetnoottekst"/>
        <w:rPr>
          <w:szCs w:val="14"/>
        </w:rPr>
      </w:pPr>
      <w:r w:rsidRPr="00FA3293">
        <w:rPr>
          <w:rStyle w:val="Voetnootmarkering"/>
          <w:sz w:val="14"/>
          <w:szCs w:val="14"/>
        </w:rPr>
        <w:footnoteRef/>
      </w:r>
      <w:r w:rsidRPr="00FA3293">
        <w:rPr>
          <w:szCs w:val="14"/>
        </w:rPr>
        <w:t xml:space="preserve"> </w:t>
      </w:r>
      <w:proofErr w:type="spellStart"/>
      <w:r w:rsidRPr="00FA3293">
        <w:rPr>
          <w:szCs w:val="14"/>
        </w:rPr>
        <w:t>Weeda</w:t>
      </w:r>
      <w:proofErr w:type="spellEnd"/>
      <w:r w:rsidRPr="00FA3293">
        <w:rPr>
          <w:szCs w:val="14"/>
        </w:rPr>
        <w:t xml:space="preserve"> </w:t>
      </w:r>
      <w:r w:rsidRPr="00FA3293">
        <w:rPr>
          <w:i/>
          <w:szCs w:val="14"/>
        </w:rPr>
        <w:t>et al</w:t>
      </w:r>
      <w:r w:rsidRPr="00FA3293">
        <w:rPr>
          <w:szCs w:val="14"/>
        </w:rPr>
        <w:t xml:space="preserve">. 1988, </w:t>
      </w:r>
      <w:r>
        <w:rPr>
          <w:szCs w:val="14"/>
        </w:rPr>
        <w:t xml:space="preserve">p. </w:t>
      </w:r>
      <w:r w:rsidRPr="00FA3293">
        <w:rPr>
          <w:szCs w:val="14"/>
        </w:rPr>
        <w:t>38.</w:t>
      </w:r>
    </w:p>
  </w:footnote>
  <w:footnote w:id="16">
    <w:p w:rsidR="006538AB" w:rsidRPr="00206FD4" w:rsidRDefault="006538AB" w:rsidP="00181E69">
      <w:pPr>
        <w:pStyle w:val="Voetnoottekst"/>
        <w:rPr>
          <w:szCs w:val="14"/>
        </w:rPr>
      </w:pPr>
      <w:r w:rsidRPr="00206FD4">
        <w:rPr>
          <w:rStyle w:val="Voetnootmarkering"/>
          <w:sz w:val="14"/>
          <w:szCs w:val="14"/>
        </w:rPr>
        <w:footnoteRef/>
      </w:r>
      <w:r w:rsidRPr="00206FD4">
        <w:rPr>
          <w:szCs w:val="14"/>
        </w:rPr>
        <w:t xml:space="preserve"> </w:t>
      </w:r>
      <w:proofErr w:type="spellStart"/>
      <w:r w:rsidRPr="00206FD4">
        <w:rPr>
          <w:szCs w:val="14"/>
        </w:rPr>
        <w:t>Weeda</w:t>
      </w:r>
      <w:proofErr w:type="spellEnd"/>
      <w:r w:rsidRPr="00206FD4">
        <w:rPr>
          <w:szCs w:val="14"/>
        </w:rPr>
        <w:t xml:space="preserve"> </w:t>
      </w:r>
      <w:r w:rsidRPr="00206FD4">
        <w:rPr>
          <w:i/>
          <w:szCs w:val="14"/>
        </w:rPr>
        <w:t>et al</w:t>
      </w:r>
      <w:r w:rsidRPr="00206FD4">
        <w:rPr>
          <w:szCs w:val="14"/>
        </w:rPr>
        <w:t xml:space="preserve">. 1985, </w:t>
      </w:r>
      <w:r>
        <w:rPr>
          <w:szCs w:val="14"/>
        </w:rPr>
        <w:t xml:space="preserve">p. </w:t>
      </w:r>
      <w:r w:rsidRPr="00206FD4">
        <w:rPr>
          <w:szCs w:val="14"/>
        </w:rPr>
        <w:t>85.</w:t>
      </w:r>
    </w:p>
  </w:footnote>
  <w:footnote w:id="17">
    <w:p w:rsidR="006538AB" w:rsidRPr="00206FD4" w:rsidRDefault="006538AB" w:rsidP="00FE1EB5">
      <w:pPr>
        <w:pStyle w:val="Voetnoottekst"/>
        <w:rPr>
          <w:szCs w:val="14"/>
        </w:rPr>
      </w:pPr>
      <w:r w:rsidRPr="00206FD4">
        <w:rPr>
          <w:rStyle w:val="Voetnootmarkering"/>
          <w:sz w:val="14"/>
          <w:szCs w:val="14"/>
        </w:rPr>
        <w:footnoteRef/>
      </w:r>
      <w:r w:rsidRPr="00206FD4">
        <w:rPr>
          <w:szCs w:val="14"/>
        </w:rPr>
        <w:t xml:space="preserve"> Van Geel </w:t>
      </w:r>
      <w:r w:rsidRPr="00206FD4">
        <w:rPr>
          <w:i/>
          <w:szCs w:val="14"/>
        </w:rPr>
        <w:t>et al.</w:t>
      </w:r>
      <w:r w:rsidRPr="00206FD4">
        <w:rPr>
          <w:szCs w:val="14"/>
        </w:rPr>
        <w:t xml:space="preserve"> 2003, 878.</w:t>
      </w:r>
    </w:p>
  </w:footnote>
  <w:footnote w:id="18">
    <w:p w:rsidR="006538AB" w:rsidRDefault="006538AB" w:rsidP="0047078B">
      <w:pPr>
        <w:pStyle w:val="Voetnoottekst"/>
      </w:pPr>
      <w:r>
        <w:rPr>
          <w:rStyle w:val="Voetnootmarkering"/>
        </w:rPr>
        <w:footnoteRef/>
      </w:r>
      <w:r>
        <w:t xml:space="preserve"> </w:t>
      </w:r>
      <w:proofErr w:type="spellStart"/>
      <w:r w:rsidRPr="00603457">
        <w:rPr>
          <w:szCs w:val="14"/>
        </w:rPr>
        <w:t>Weeda</w:t>
      </w:r>
      <w:proofErr w:type="spellEnd"/>
      <w:r w:rsidRPr="00603457">
        <w:rPr>
          <w:szCs w:val="14"/>
        </w:rPr>
        <w:t xml:space="preserve"> et al., 1985, 68.</w:t>
      </w:r>
    </w:p>
  </w:footnote>
  <w:footnote w:id="19">
    <w:p w:rsidR="006538AB" w:rsidRPr="00603457" w:rsidRDefault="006538AB" w:rsidP="0047078B">
      <w:pPr>
        <w:pStyle w:val="Voetnoottekst"/>
        <w:rPr>
          <w:szCs w:val="14"/>
        </w:rPr>
      </w:pPr>
      <w:r w:rsidRPr="00CF3706">
        <w:rPr>
          <w:rStyle w:val="Voetnootmarkering"/>
        </w:rPr>
        <w:footnoteRef/>
      </w:r>
      <w:r w:rsidRPr="00CF3706">
        <w:rPr>
          <w:sz w:val="18"/>
        </w:rPr>
        <w:t xml:space="preserve"> </w:t>
      </w:r>
      <w:proofErr w:type="spellStart"/>
      <w:r w:rsidRPr="00603457">
        <w:rPr>
          <w:szCs w:val="14"/>
        </w:rPr>
        <w:t>Weeda</w:t>
      </w:r>
      <w:proofErr w:type="spellEnd"/>
      <w:r w:rsidRPr="00603457">
        <w:rPr>
          <w:szCs w:val="14"/>
        </w:rPr>
        <w:t xml:space="preserve"> et al., 1985, 68.</w:t>
      </w:r>
    </w:p>
  </w:footnote>
  <w:footnote w:id="20">
    <w:p w:rsidR="006538AB" w:rsidRPr="00153179" w:rsidRDefault="006538AB">
      <w:pPr>
        <w:pStyle w:val="Voetnoottekst"/>
      </w:pPr>
      <w:r>
        <w:rPr>
          <w:rStyle w:val="Voetnootmarkering"/>
        </w:rPr>
        <w:footnoteRef/>
      </w:r>
      <w:r>
        <w:t xml:space="preserve"> </w:t>
      </w:r>
      <w:proofErr w:type="spellStart"/>
      <w:r>
        <w:t>Weeda</w:t>
      </w:r>
      <w:proofErr w:type="spellEnd"/>
      <w:r>
        <w:t xml:space="preserve"> et al., 1994, 234.</w:t>
      </w:r>
    </w:p>
  </w:footnote>
  <w:footnote w:id="21">
    <w:p w:rsidR="006538AB" w:rsidRPr="007D1FF3" w:rsidRDefault="006538AB">
      <w:pPr>
        <w:pStyle w:val="Voetnoottekst"/>
      </w:pPr>
      <w:r>
        <w:rPr>
          <w:rStyle w:val="Voetnootmarkering"/>
        </w:rPr>
        <w:footnoteRef/>
      </w:r>
      <w:r>
        <w:t xml:space="preserve"> </w:t>
      </w:r>
      <w:proofErr w:type="spellStart"/>
      <w:r>
        <w:t>Weeda</w:t>
      </w:r>
      <w:proofErr w:type="spellEnd"/>
      <w:r>
        <w:t xml:space="preserve"> </w:t>
      </w:r>
      <w:r>
        <w:rPr>
          <w:i/>
        </w:rPr>
        <w:t xml:space="preserve">et al., </w:t>
      </w:r>
      <w:r>
        <w:t>1988, 72.</w:t>
      </w:r>
    </w:p>
  </w:footnote>
  <w:footnote w:id="22">
    <w:p w:rsidR="006538AB" w:rsidRPr="0062086C" w:rsidRDefault="006538AB">
      <w:pPr>
        <w:pStyle w:val="Voetnoottekst"/>
        <w:rPr>
          <w:lang w:val="en-US"/>
        </w:rPr>
      </w:pPr>
      <w:r>
        <w:rPr>
          <w:rStyle w:val="Voetnootmarkering"/>
        </w:rPr>
        <w:footnoteRef/>
      </w:r>
      <w:r>
        <w:t xml:space="preserve"> Bakker &amp; van Smeerdijk 1982.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38AB" w:rsidRPr="0063397F" w:rsidRDefault="006538AB" w:rsidP="00F65063"/>
  <w:tbl>
    <w:tblPr>
      <w:tblW w:w="9180" w:type="dxa"/>
      <w:tblCellMar>
        <w:left w:w="70" w:type="dxa"/>
        <w:right w:w="70" w:type="dxa"/>
      </w:tblCellMar>
      <w:tblLook w:val="0000"/>
    </w:tblPr>
    <w:tblGrid>
      <w:gridCol w:w="9180"/>
    </w:tblGrid>
    <w:tr w:rsidR="006538AB" w:rsidRPr="0063397F">
      <w:trPr>
        <w:trHeight w:val="180"/>
      </w:trPr>
      <w:tc>
        <w:tcPr>
          <w:tcW w:w="9180" w:type="dxa"/>
        </w:tcPr>
        <w:p w:rsidR="006538AB" w:rsidRPr="0063397F" w:rsidRDefault="006538AB" w:rsidP="00357FDD"/>
      </w:tc>
    </w:tr>
  </w:tbl>
  <w:p w:rsidR="006538AB" w:rsidRPr="0063397F" w:rsidRDefault="006538AB" w:rsidP="00F65063"/>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38AB" w:rsidRPr="0063397F" w:rsidRDefault="006538AB"/>
  <w:p w:rsidR="006538AB" w:rsidRPr="0063397F" w:rsidRDefault="006538AB" w:rsidP="007D311C">
    <w:pPr>
      <w:pBdr>
        <w:between w:val="single" w:sz="2" w:space="1" w:color="auto"/>
      </w:pBdr>
    </w:pPr>
    <w:r>
      <w:rPr>
        <w:noProof/>
      </w:rPr>
      <w:pict>
        <v:shapetype id="_x0000_t202" coordsize="21600,21600" o:spt="202" path="m,l,21600r21600,l21600,xe">
          <v:stroke joinstyle="miter"/>
          <v:path gradientshapeok="t" o:connecttype="rect"/>
        </v:shapetype>
        <v:shape id="_x0000_s2130" type="#_x0000_t202" style="position:absolute;margin-left:501.8pt;margin-top:234.15pt;width:60.35pt;height:270.75pt;z-index:251646976;mso-wrap-style:none;mso-position-horizontal-relative:page;mso-position-vertical-relative:page" stroked="f">
          <o:lock v:ext="edit" aspectratio="t"/>
          <v:textbox style="mso-next-textbox:#_x0000_s2130" inset=".9mm,.4mm,0,0">
            <w:txbxContent>
              <w:p w:rsidR="006538AB" w:rsidRPr="00C86381" w:rsidRDefault="006538AB">
                <w:r>
                  <w:rPr>
                    <w:noProof/>
                  </w:rPr>
                  <w:drawing>
                    <wp:inline distT="0" distB="0" distL="0" distR="0">
                      <wp:extent cx="733425" cy="3038475"/>
                      <wp:effectExtent l="1905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a:stretch>
                                <a:fillRect/>
                              </a:stretch>
                            </pic:blipFill>
                            <pic:spPr bwMode="auto">
                              <a:xfrm>
                                <a:off x="0" y="0"/>
                                <a:ext cx="733425" cy="3038475"/>
                              </a:xfrm>
                              <a:prstGeom prst="rect">
                                <a:avLst/>
                              </a:prstGeom>
                              <a:noFill/>
                              <a:ln w="9525">
                                <a:noFill/>
                                <a:miter lim="800000"/>
                                <a:headEnd/>
                                <a:tailEnd/>
                              </a:ln>
                            </pic:spPr>
                          </pic:pic>
                        </a:graphicData>
                      </a:graphic>
                    </wp:inline>
                  </w:drawing>
                </w:r>
              </w:p>
            </w:txbxContent>
          </v:textbox>
          <w10:wrap anchorx="page" anchory="pag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38AB" w:rsidRPr="0063397F" w:rsidRDefault="006538AB"/>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38AB" w:rsidRPr="0063397F" w:rsidRDefault="006538AB"/>
  <w:p w:rsidR="006538AB" w:rsidRPr="0063397F" w:rsidRDefault="006538AB" w:rsidP="007D311C">
    <w:pPr>
      <w:pBdr>
        <w:between w:val="single" w:sz="2" w:space="1" w:color="auto"/>
      </w:pBd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38AB" w:rsidRPr="0063397F" w:rsidRDefault="006538AB"/>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E323DC8"/>
    <w:multiLevelType w:val="hybridMultilevel"/>
    <w:tmpl w:val="A73FD99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FFFFF7C"/>
    <w:multiLevelType w:val="singleLevel"/>
    <w:tmpl w:val="BD701946"/>
    <w:lvl w:ilvl="0">
      <w:start w:val="1"/>
      <w:numFmt w:val="decimal"/>
      <w:pStyle w:val="Lijstnummering5"/>
      <w:lvlText w:val="%1."/>
      <w:lvlJc w:val="left"/>
      <w:pPr>
        <w:tabs>
          <w:tab w:val="num" w:pos="1492"/>
        </w:tabs>
        <w:ind w:left="1492" w:hanging="360"/>
      </w:pPr>
    </w:lvl>
  </w:abstractNum>
  <w:abstractNum w:abstractNumId="2">
    <w:nsid w:val="FFFFFF7D"/>
    <w:multiLevelType w:val="singleLevel"/>
    <w:tmpl w:val="D0CA50A8"/>
    <w:lvl w:ilvl="0">
      <w:start w:val="1"/>
      <w:numFmt w:val="decimal"/>
      <w:pStyle w:val="Lijstnummering4"/>
      <w:lvlText w:val="%1."/>
      <w:lvlJc w:val="left"/>
      <w:pPr>
        <w:tabs>
          <w:tab w:val="num" w:pos="1209"/>
        </w:tabs>
        <w:ind w:left="1209" w:hanging="360"/>
      </w:pPr>
    </w:lvl>
  </w:abstractNum>
  <w:abstractNum w:abstractNumId="3">
    <w:nsid w:val="FFFFFF7E"/>
    <w:multiLevelType w:val="singleLevel"/>
    <w:tmpl w:val="D4E4BDF6"/>
    <w:lvl w:ilvl="0">
      <w:start w:val="1"/>
      <w:numFmt w:val="decimal"/>
      <w:pStyle w:val="Lijstnummering3"/>
      <w:lvlText w:val="%1."/>
      <w:lvlJc w:val="left"/>
      <w:pPr>
        <w:tabs>
          <w:tab w:val="num" w:pos="926"/>
        </w:tabs>
        <w:ind w:left="926" w:hanging="360"/>
      </w:pPr>
    </w:lvl>
  </w:abstractNum>
  <w:abstractNum w:abstractNumId="4">
    <w:nsid w:val="FFFFFF7F"/>
    <w:multiLevelType w:val="singleLevel"/>
    <w:tmpl w:val="B98E154C"/>
    <w:lvl w:ilvl="0">
      <w:start w:val="1"/>
      <w:numFmt w:val="decimal"/>
      <w:pStyle w:val="Lijstnummering2"/>
      <w:lvlText w:val="%1."/>
      <w:lvlJc w:val="left"/>
      <w:pPr>
        <w:tabs>
          <w:tab w:val="num" w:pos="643"/>
        </w:tabs>
        <w:ind w:left="643" w:hanging="360"/>
      </w:pPr>
    </w:lvl>
  </w:abstractNum>
  <w:abstractNum w:abstractNumId="5">
    <w:nsid w:val="FFFFFF80"/>
    <w:multiLevelType w:val="singleLevel"/>
    <w:tmpl w:val="97FE95D2"/>
    <w:lvl w:ilvl="0">
      <w:start w:val="1"/>
      <w:numFmt w:val="bullet"/>
      <w:pStyle w:val="Lijstopsomteken5"/>
      <w:lvlText w:val=""/>
      <w:lvlJc w:val="left"/>
      <w:pPr>
        <w:tabs>
          <w:tab w:val="num" w:pos="1492"/>
        </w:tabs>
        <w:ind w:left="1492" w:hanging="360"/>
      </w:pPr>
      <w:rPr>
        <w:rFonts w:ascii="Symbol" w:hAnsi="Symbol" w:hint="default"/>
      </w:rPr>
    </w:lvl>
  </w:abstractNum>
  <w:abstractNum w:abstractNumId="6">
    <w:nsid w:val="FFFFFF81"/>
    <w:multiLevelType w:val="singleLevel"/>
    <w:tmpl w:val="DD68A1BE"/>
    <w:lvl w:ilvl="0">
      <w:start w:val="1"/>
      <w:numFmt w:val="bullet"/>
      <w:pStyle w:val="Lijstopsomteken4"/>
      <w:lvlText w:val=""/>
      <w:lvlJc w:val="left"/>
      <w:pPr>
        <w:tabs>
          <w:tab w:val="num" w:pos="1209"/>
        </w:tabs>
        <w:ind w:left="1209" w:hanging="360"/>
      </w:pPr>
      <w:rPr>
        <w:rFonts w:ascii="Symbol" w:hAnsi="Symbol" w:hint="default"/>
      </w:rPr>
    </w:lvl>
  </w:abstractNum>
  <w:abstractNum w:abstractNumId="7">
    <w:nsid w:val="FFFFFF82"/>
    <w:multiLevelType w:val="singleLevel"/>
    <w:tmpl w:val="AB685C12"/>
    <w:lvl w:ilvl="0">
      <w:start w:val="1"/>
      <w:numFmt w:val="bullet"/>
      <w:pStyle w:val="Lijstopsomteken3"/>
      <w:lvlText w:val=""/>
      <w:lvlJc w:val="left"/>
      <w:pPr>
        <w:tabs>
          <w:tab w:val="num" w:pos="926"/>
        </w:tabs>
        <w:ind w:left="926" w:hanging="360"/>
      </w:pPr>
      <w:rPr>
        <w:rFonts w:ascii="Symbol" w:hAnsi="Symbol" w:hint="default"/>
      </w:rPr>
    </w:lvl>
  </w:abstractNum>
  <w:abstractNum w:abstractNumId="8">
    <w:nsid w:val="FFFFFF83"/>
    <w:multiLevelType w:val="singleLevel"/>
    <w:tmpl w:val="2B3CFADA"/>
    <w:lvl w:ilvl="0">
      <w:start w:val="1"/>
      <w:numFmt w:val="bullet"/>
      <w:pStyle w:val="Lijstopsomteken2"/>
      <w:lvlText w:val=""/>
      <w:lvlJc w:val="left"/>
      <w:pPr>
        <w:tabs>
          <w:tab w:val="num" w:pos="643"/>
        </w:tabs>
        <w:ind w:left="643" w:hanging="360"/>
      </w:pPr>
      <w:rPr>
        <w:rFonts w:ascii="Symbol" w:hAnsi="Symbol" w:hint="default"/>
      </w:rPr>
    </w:lvl>
  </w:abstractNum>
  <w:abstractNum w:abstractNumId="9">
    <w:nsid w:val="FFFFFF88"/>
    <w:multiLevelType w:val="singleLevel"/>
    <w:tmpl w:val="08560C7C"/>
    <w:lvl w:ilvl="0">
      <w:start w:val="1"/>
      <w:numFmt w:val="decimal"/>
      <w:pStyle w:val="Lijstnummering"/>
      <w:lvlText w:val="%1."/>
      <w:lvlJc w:val="left"/>
      <w:pPr>
        <w:tabs>
          <w:tab w:val="num" w:pos="360"/>
        </w:tabs>
        <w:ind w:left="360" w:hanging="360"/>
      </w:pPr>
    </w:lvl>
  </w:abstractNum>
  <w:abstractNum w:abstractNumId="10">
    <w:nsid w:val="FFFFFF89"/>
    <w:multiLevelType w:val="singleLevel"/>
    <w:tmpl w:val="060AFF2E"/>
    <w:lvl w:ilvl="0">
      <w:start w:val="1"/>
      <w:numFmt w:val="bullet"/>
      <w:pStyle w:val="Lijstopsomteken"/>
      <w:lvlText w:val=""/>
      <w:lvlJc w:val="left"/>
      <w:pPr>
        <w:tabs>
          <w:tab w:val="num" w:pos="360"/>
        </w:tabs>
        <w:ind w:left="360" w:hanging="360"/>
      </w:pPr>
      <w:rPr>
        <w:rFonts w:ascii="Symbol" w:hAnsi="Symbol" w:hint="default"/>
      </w:rPr>
    </w:lvl>
  </w:abstractNum>
  <w:abstractNum w:abstractNumId="11">
    <w:nsid w:val="047659F1"/>
    <w:multiLevelType w:val="hybridMultilevel"/>
    <w:tmpl w:val="04048E28"/>
    <w:lvl w:ilvl="0" w:tplc="751C4A20">
      <w:start w:val="80"/>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0B3B065A"/>
    <w:multiLevelType w:val="hybridMultilevel"/>
    <w:tmpl w:val="96EE9E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12921E3C"/>
    <w:multiLevelType w:val="hybridMultilevel"/>
    <w:tmpl w:val="44E21F04"/>
    <w:lvl w:ilvl="0" w:tplc="4BC2C6DA">
      <w:start w:val="200"/>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16947377"/>
    <w:multiLevelType w:val="hybridMultilevel"/>
    <w:tmpl w:val="FEC4310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24674219"/>
    <w:multiLevelType w:val="hybridMultilevel"/>
    <w:tmpl w:val="1AD6D53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274D6AC0"/>
    <w:multiLevelType w:val="hybridMultilevel"/>
    <w:tmpl w:val="0BBC7682"/>
    <w:lvl w:ilvl="0" w:tplc="93D6E8EC">
      <w:start w:val="9"/>
      <w:numFmt w:val="bullet"/>
      <w:pStyle w:val="ADCopsomming"/>
      <w:lvlText w:val="-"/>
      <w:lvlJc w:val="left"/>
      <w:pPr>
        <w:tabs>
          <w:tab w:val="num" w:pos="0"/>
        </w:tabs>
        <w:ind w:left="284" w:hanging="284"/>
      </w:pPr>
      <w:rPr>
        <w:rFonts w:ascii="ImagoBQ-Book" w:hAnsi="ImagoBQ-Book" w:cs="Times New Roman" w:hint="default"/>
        <w:b w:val="0"/>
        <w:i w:val="0"/>
        <w:sz w:val="18"/>
        <w:szCs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7">
    <w:nsid w:val="2D106AED"/>
    <w:multiLevelType w:val="multilevel"/>
    <w:tmpl w:val="0413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34C11076"/>
    <w:multiLevelType w:val="multilevel"/>
    <w:tmpl w:val="FF4E175A"/>
    <w:lvl w:ilvl="0">
      <w:start w:val="9"/>
      <w:numFmt w:val="bullet"/>
      <w:lvlText w:val="-"/>
      <w:lvlJc w:val="left"/>
      <w:pPr>
        <w:tabs>
          <w:tab w:val="num" w:pos="0"/>
        </w:tabs>
        <w:ind w:left="340" w:hanging="340"/>
      </w:pPr>
      <w:rPr>
        <w:rFonts w:ascii="ImagoBQ-Book" w:hAnsi="ImagoBQ-Book" w:cs="Times New Roman" w:hint="default"/>
        <w:b w:val="0"/>
        <w:i w:val="0"/>
        <w:sz w:val="18"/>
        <w:szCs w:val="1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3B93392C"/>
    <w:multiLevelType w:val="multilevel"/>
    <w:tmpl w:val="0413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3C2879F5"/>
    <w:multiLevelType w:val="hybridMultilevel"/>
    <w:tmpl w:val="D0665542"/>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1">
    <w:nsid w:val="42E871F6"/>
    <w:multiLevelType w:val="hybridMultilevel"/>
    <w:tmpl w:val="183AB89E"/>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cs="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22">
    <w:nsid w:val="454225ED"/>
    <w:multiLevelType w:val="multilevel"/>
    <w:tmpl w:val="0413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4BC16BD6"/>
    <w:multiLevelType w:val="hybridMultilevel"/>
    <w:tmpl w:val="7BDE8858"/>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4">
    <w:nsid w:val="4F455FAD"/>
    <w:multiLevelType w:val="multilevel"/>
    <w:tmpl w:val="6FBE639E"/>
    <w:lvl w:ilvl="0">
      <w:start w:val="1"/>
      <w:numFmt w:val="decimal"/>
      <w:pStyle w:val="ADCkop1"/>
      <w:lvlText w:val="%1"/>
      <w:lvlJc w:val="left"/>
      <w:pPr>
        <w:tabs>
          <w:tab w:val="num" w:pos="0"/>
        </w:tabs>
        <w:ind w:left="0" w:hanging="454"/>
      </w:pPr>
      <w:rPr>
        <w:rFonts w:ascii="Arial" w:hAnsi="Arial" w:hint="default"/>
        <w:b/>
        <w:i w:val="0"/>
        <w:sz w:val="24"/>
        <w:szCs w:val="24"/>
      </w:rPr>
    </w:lvl>
    <w:lvl w:ilvl="1">
      <w:start w:val="1"/>
      <w:numFmt w:val="decimal"/>
      <w:pStyle w:val="ADCkop2"/>
      <w:lvlText w:val="%1.%2"/>
      <w:lvlJc w:val="left"/>
      <w:pPr>
        <w:tabs>
          <w:tab w:val="num" w:pos="567"/>
        </w:tabs>
        <w:ind w:left="567" w:hanging="567"/>
      </w:pPr>
      <w:rPr>
        <w:rFonts w:ascii="Arial" w:hAnsi="Arial" w:hint="default"/>
        <w:b/>
        <w:i w:val="0"/>
        <w:sz w:val="20"/>
        <w:szCs w:val="20"/>
      </w:rPr>
    </w:lvl>
    <w:lvl w:ilvl="2">
      <w:start w:val="1"/>
      <w:numFmt w:val="decimal"/>
      <w:pStyle w:val="ADCkop3"/>
      <w:lvlText w:val="%1.%2.%3"/>
      <w:lvlJc w:val="left"/>
      <w:pPr>
        <w:tabs>
          <w:tab w:val="num" w:pos="1985"/>
        </w:tabs>
        <w:ind w:left="1985" w:hanging="567"/>
      </w:pPr>
      <w:rPr>
        <w:rFonts w:ascii="Arial" w:hAnsi="Arial" w:hint="default"/>
        <w:b/>
        <w:i w:val="0"/>
        <w:sz w:val="18"/>
        <w:szCs w:val="18"/>
      </w:rPr>
    </w:lvl>
    <w:lvl w:ilvl="3">
      <w:start w:val="1"/>
      <w:numFmt w:val="decimal"/>
      <w:lvlText w:val="%1.%2.%3.%4."/>
      <w:lvlJc w:val="left"/>
      <w:pPr>
        <w:tabs>
          <w:tab w:val="num" w:pos="1614"/>
        </w:tabs>
        <w:ind w:left="1614" w:hanging="648"/>
      </w:pPr>
      <w:rPr>
        <w:rFonts w:hint="default"/>
      </w:rPr>
    </w:lvl>
    <w:lvl w:ilvl="4">
      <w:start w:val="1"/>
      <w:numFmt w:val="decimal"/>
      <w:lvlText w:val="%1.%2.%3.%4.%5."/>
      <w:lvlJc w:val="left"/>
      <w:pPr>
        <w:tabs>
          <w:tab w:val="num" w:pos="2118"/>
        </w:tabs>
        <w:ind w:left="2118" w:hanging="792"/>
      </w:pPr>
      <w:rPr>
        <w:rFonts w:hint="default"/>
      </w:rPr>
    </w:lvl>
    <w:lvl w:ilvl="5">
      <w:start w:val="1"/>
      <w:numFmt w:val="decimal"/>
      <w:lvlText w:val="%1.%2.%3.%4.%5.%6."/>
      <w:lvlJc w:val="left"/>
      <w:pPr>
        <w:tabs>
          <w:tab w:val="num" w:pos="2622"/>
        </w:tabs>
        <w:ind w:left="2622" w:hanging="936"/>
      </w:pPr>
      <w:rPr>
        <w:rFonts w:hint="default"/>
      </w:rPr>
    </w:lvl>
    <w:lvl w:ilvl="6">
      <w:start w:val="1"/>
      <w:numFmt w:val="decimal"/>
      <w:lvlText w:val="%1.%2.%3.%4.%5.%6.%7."/>
      <w:lvlJc w:val="left"/>
      <w:pPr>
        <w:tabs>
          <w:tab w:val="num" w:pos="3126"/>
        </w:tabs>
        <w:ind w:left="3126" w:hanging="1080"/>
      </w:pPr>
      <w:rPr>
        <w:rFonts w:hint="default"/>
      </w:rPr>
    </w:lvl>
    <w:lvl w:ilvl="7">
      <w:start w:val="1"/>
      <w:numFmt w:val="decimal"/>
      <w:lvlText w:val="%1.%2.%3.%4.%5.%6.%7.%8."/>
      <w:lvlJc w:val="left"/>
      <w:pPr>
        <w:tabs>
          <w:tab w:val="num" w:pos="3630"/>
        </w:tabs>
        <w:ind w:left="3630" w:hanging="1224"/>
      </w:pPr>
      <w:rPr>
        <w:rFonts w:hint="default"/>
      </w:rPr>
    </w:lvl>
    <w:lvl w:ilvl="8">
      <w:start w:val="1"/>
      <w:numFmt w:val="decimal"/>
      <w:lvlText w:val="%1.%2.%3.%4.%5.%6.%7.%8.%9."/>
      <w:lvlJc w:val="left"/>
      <w:pPr>
        <w:tabs>
          <w:tab w:val="num" w:pos="4206"/>
        </w:tabs>
        <w:ind w:left="4206" w:hanging="1440"/>
      </w:pPr>
      <w:rPr>
        <w:rFonts w:hint="default"/>
      </w:rPr>
    </w:lvl>
  </w:abstractNum>
  <w:abstractNum w:abstractNumId="25">
    <w:nsid w:val="501161ED"/>
    <w:multiLevelType w:val="multilevel"/>
    <w:tmpl w:val="0413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51A27CF1"/>
    <w:multiLevelType w:val="multilevel"/>
    <w:tmpl w:val="0413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56F25A6A"/>
    <w:multiLevelType w:val="multilevel"/>
    <w:tmpl w:val="6430E6EE"/>
    <w:lvl w:ilvl="0">
      <w:start w:val="1"/>
      <w:numFmt w:val="decimal"/>
      <w:lvlText w:val="%1."/>
      <w:lvlJc w:val="left"/>
      <w:pPr>
        <w:tabs>
          <w:tab w:val="num" w:pos="0"/>
        </w:tabs>
        <w:ind w:left="340" w:hanging="340"/>
      </w:pPr>
      <w:rPr>
        <w:rFonts w:ascii="ImagoBQ-Book" w:hAnsi="ImagoBQ-Book" w:hint="default"/>
        <w:b w:val="0"/>
        <w:i w:val="0"/>
        <w:sz w:val="18"/>
        <w:szCs w:val="1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58916F32"/>
    <w:multiLevelType w:val="multilevel"/>
    <w:tmpl w:val="FF4E175A"/>
    <w:lvl w:ilvl="0">
      <w:start w:val="9"/>
      <w:numFmt w:val="bullet"/>
      <w:lvlText w:val="-"/>
      <w:lvlJc w:val="left"/>
      <w:pPr>
        <w:tabs>
          <w:tab w:val="num" w:pos="0"/>
        </w:tabs>
        <w:ind w:left="340" w:hanging="340"/>
      </w:pPr>
      <w:rPr>
        <w:rFonts w:ascii="ImagoBQ-Book" w:hAnsi="ImagoBQ-Book" w:cs="Times New Roman" w:hint="default"/>
        <w:b w:val="0"/>
        <w:i w:val="0"/>
        <w:sz w:val="18"/>
        <w:szCs w:val="1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5A27559C"/>
    <w:multiLevelType w:val="hybridMultilevel"/>
    <w:tmpl w:val="16BC7956"/>
    <w:lvl w:ilvl="0" w:tplc="6C4C2574">
      <w:start w:val="9"/>
      <w:numFmt w:val="bullet"/>
      <w:pStyle w:val="ADCopsommingniveau2"/>
      <w:lvlText w:val="-"/>
      <w:lvlJc w:val="left"/>
      <w:pPr>
        <w:tabs>
          <w:tab w:val="num" w:pos="0"/>
        </w:tabs>
        <w:ind w:left="567" w:hanging="283"/>
      </w:pPr>
      <w:rPr>
        <w:rFonts w:ascii="ImagoBQ-Book" w:hAnsi="ImagoBQ-Book" w:cs="Times New Roman" w:hint="default"/>
        <w:b w:val="0"/>
        <w:i w:val="0"/>
        <w:sz w:val="18"/>
        <w:szCs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0">
    <w:nsid w:val="6C6409FD"/>
    <w:multiLevelType w:val="hybridMultilevel"/>
    <w:tmpl w:val="9CD8B6CE"/>
    <w:lvl w:ilvl="0" w:tplc="25DCC658">
      <w:start w:val="1"/>
      <w:numFmt w:val="lowerLetter"/>
      <w:pStyle w:val="ADCnummeringniveau2"/>
      <w:lvlText w:val="%1."/>
      <w:lvlJc w:val="left"/>
      <w:pPr>
        <w:tabs>
          <w:tab w:val="num" w:pos="-284"/>
        </w:tabs>
        <w:ind w:left="567" w:hanging="283"/>
      </w:pPr>
      <w:rPr>
        <w:rFonts w:ascii="Arial" w:hAnsi="Arial" w:hint="default"/>
        <w:b w:val="0"/>
        <w:i w:val="0"/>
        <w:sz w:val="18"/>
        <w:szCs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1">
    <w:nsid w:val="712C7F63"/>
    <w:multiLevelType w:val="multilevel"/>
    <w:tmpl w:val="04130023"/>
    <w:styleLink w:val="Artikelsectie"/>
    <w:lvl w:ilvl="0">
      <w:start w:val="1"/>
      <w:numFmt w:val="upperRoman"/>
      <w:lvlText w:val="Artikel %1."/>
      <w:lvlJc w:val="left"/>
      <w:pPr>
        <w:tabs>
          <w:tab w:val="num" w:pos="1800"/>
        </w:tabs>
        <w:ind w:left="0" w:firstLine="0"/>
      </w:pPr>
    </w:lvl>
    <w:lvl w:ilvl="1">
      <w:start w:val="1"/>
      <w:numFmt w:val="decimalZero"/>
      <w:isLgl/>
      <w:lvlText w:val="Sectie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2">
    <w:nsid w:val="741D5F18"/>
    <w:multiLevelType w:val="multilevel"/>
    <w:tmpl w:val="0413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752E272E"/>
    <w:multiLevelType w:val="multilevel"/>
    <w:tmpl w:val="0413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34">
    <w:nsid w:val="78DD071B"/>
    <w:multiLevelType w:val="hybridMultilevel"/>
    <w:tmpl w:val="BAE685A4"/>
    <w:lvl w:ilvl="0" w:tplc="CAFEF640">
      <w:start w:val="1"/>
      <w:numFmt w:val="decimal"/>
      <w:pStyle w:val="ADCnummering"/>
      <w:lvlText w:val="%1."/>
      <w:lvlJc w:val="left"/>
      <w:pPr>
        <w:tabs>
          <w:tab w:val="num" w:pos="0"/>
        </w:tabs>
        <w:ind w:left="284" w:hanging="284"/>
      </w:pPr>
      <w:rPr>
        <w:rFonts w:ascii="Arial" w:hAnsi="Arial" w:hint="default"/>
        <w:b w:val="0"/>
        <w:i w:val="0"/>
        <w:sz w:val="18"/>
        <w:szCs w:val="18"/>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35">
    <w:nsid w:val="7F4E34BA"/>
    <w:multiLevelType w:val="hybridMultilevel"/>
    <w:tmpl w:val="1BCCDB0E"/>
    <w:lvl w:ilvl="0" w:tplc="17069030">
      <w:numFmt w:val="bullet"/>
      <w:lvlText w:val="-"/>
      <w:lvlJc w:val="left"/>
      <w:pPr>
        <w:tabs>
          <w:tab w:val="num" w:pos="1776"/>
        </w:tabs>
        <w:ind w:left="1776" w:hanging="360"/>
      </w:pPr>
      <w:rPr>
        <w:rFonts w:ascii="ImagoBQ-Book" w:eastAsia="Times New Roman" w:hAnsi="ImagoBQ-Book" w:cs="Times New Roman" w:hint="default"/>
      </w:rPr>
    </w:lvl>
    <w:lvl w:ilvl="1" w:tplc="04130003" w:tentative="1">
      <w:start w:val="1"/>
      <w:numFmt w:val="bullet"/>
      <w:lvlText w:val="o"/>
      <w:lvlJc w:val="left"/>
      <w:pPr>
        <w:tabs>
          <w:tab w:val="num" w:pos="2496"/>
        </w:tabs>
        <w:ind w:left="2496" w:hanging="360"/>
      </w:pPr>
      <w:rPr>
        <w:rFonts w:ascii="Courier New" w:hAnsi="Courier New" w:cs="Courier New" w:hint="default"/>
      </w:rPr>
    </w:lvl>
    <w:lvl w:ilvl="2" w:tplc="04130005" w:tentative="1">
      <w:start w:val="1"/>
      <w:numFmt w:val="bullet"/>
      <w:lvlText w:val=""/>
      <w:lvlJc w:val="left"/>
      <w:pPr>
        <w:tabs>
          <w:tab w:val="num" w:pos="3216"/>
        </w:tabs>
        <w:ind w:left="3216" w:hanging="360"/>
      </w:pPr>
      <w:rPr>
        <w:rFonts w:ascii="Wingdings" w:hAnsi="Wingdings" w:hint="default"/>
      </w:rPr>
    </w:lvl>
    <w:lvl w:ilvl="3" w:tplc="04130001" w:tentative="1">
      <w:start w:val="1"/>
      <w:numFmt w:val="bullet"/>
      <w:lvlText w:val=""/>
      <w:lvlJc w:val="left"/>
      <w:pPr>
        <w:tabs>
          <w:tab w:val="num" w:pos="3936"/>
        </w:tabs>
        <w:ind w:left="3936" w:hanging="360"/>
      </w:pPr>
      <w:rPr>
        <w:rFonts w:ascii="Symbol" w:hAnsi="Symbol" w:hint="default"/>
      </w:rPr>
    </w:lvl>
    <w:lvl w:ilvl="4" w:tplc="04130003" w:tentative="1">
      <w:start w:val="1"/>
      <w:numFmt w:val="bullet"/>
      <w:lvlText w:val="o"/>
      <w:lvlJc w:val="left"/>
      <w:pPr>
        <w:tabs>
          <w:tab w:val="num" w:pos="4656"/>
        </w:tabs>
        <w:ind w:left="4656" w:hanging="360"/>
      </w:pPr>
      <w:rPr>
        <w:rFonts w:ascii="Courier New" w:hAnsi="Courier New" w:cs="Courier New" w:hint="default"/>
      </w:rPr>
    </w:lvl>
    <w:lvl w:ilvl="5" w:tplc="04130005" w:tentative="1">
      <w:start w:val="1"/>
      <w:numFmt w:val="bullet"/>
      <w:lvlText w:val=""/>
      <w:lvlJc w:val="left"/>
      <w:pPr>
        <w:tabs>
          <w:tab w:val="num" w:pos="5376"/>
        </w:tabs>
        <w:ind w:left="5376" w:hanging="360"/>
      </w:pPr>
      <w:rPr>
        <w:rFonts w:ascii="Wingdings" w:hAnsi="Wingdings" w:hint="default"/>
      </w:rPr>
    </w:lvl>
    <w:lvl w:ilvl="6" w:tplc="04130001" w:tentative="1">
      <w:start w:val="1"/>
      <w:numFmt w:val="bullet"/>
      <w:lvlText w:val=""/>
      <w:lvlJc w:val="left"/>
      <w:pPr>
        <w:tabs>
          <w:tab w:val="num" w:pos="6096"/>
        </w:tabs>
        <w:ind w:left="6096" w:hanging="360"/>
      </w:pPr>
      <w:rPr>
        <w:rFonts w:ascii="Symbol" w:hAnsi="Symbol" w:hint="default"/>
      </w:rPr>
    </w:lvl>
    <w:lvl w:ilvl="7" w:tplc="04130003" w:tentative="1">
      <w:start w:val="1"/>
      <w:numFmt w:val="bullet"/>
      <w:lvlText w:val="o"/>
      <w:lvlJc w:val="left"/>
      <w:pPr>
        <w:tabs>
          <w:tab w:val="num" w:pos="6816"/>
        </w:tabs>
        <w:ind w:left="6816" w:hanging="360"/>
      </w:pPr>
      <w:rPr>
        <w:rFonts w:ascii="Courier New" w:hAnsi="Courier New" w:cs="Courier New" w:hint="default"/>
      </w:rPr>
    </w:lvl>
    <w:lvl w:ilvl="8" w:tplc="04130005" w:tentative="1">
      <w:start w:val="1"/>
      <w:numFmt w:val="bullet"/>
      <w:lvlText w:val=""/>
      <w:lvlJc w:val="left"/>
      <w:pPr>
        <w:tabs>
          <w:tab w:val="num" w:pos="7536"/>
        </w:tabs>
        <w:ind w:left="7536" w:hanging="360"/>
      </w:pPr>
      <w:rPr>
        <w:rFonts w:ascii="Wingdings" w:hAnsi="Wingdings" w:hint="default"/>
      </w:rPr>
    </w:lvl>
  </w:abstractNum>
  <w:num w:numId="1">
    <w:abstractNumId w:val="24"/>
  </w:num>
  <w:num w:numId="2">
    <w:abstractNumId w:val="30"/>
  </w:num>
  <w:num w:numId="3">
    <w:abstractNumId w:val="29"/>
  </w:num>
  <w:num w:numId="4">
    <w:abstractNumId w:val="21"/>
  </w:num>
  <w:num w:numId="5">
    <w:abstractNumId w:val="23"/>
  </w:num>
  <w:num w:numId="6">
    <w:abstractNumId w:val="28"/>
  </w:num>
  <w:num w:numId="7">
    <w:abstractNumId w:val="18"/>
  </w:num>
  <w:num w:numId="8">
    <w:abstractNumId w:val="16"/>
  </w:num>
  <w:num w:numId="9">
    <w:abstractNumId w:val="27"/>
  </w:num>
  <w:num w:numId="10">
    <w:abstractNumId w:val="34"/>
  </w:num>
  <w:num w:numId="11">
    <w:abstractNumId w:val="25"/>
  </w:num>
  <w:num w:numId="12">
    <w:abstractNumId w:val="32"/>
  </w:num>
  <w:num w:numId="13">
    <w:abstractNumId w:val="22"/>
  </w:num>
  <w:num w:numId="14">
    <w:abstractNumId w:val="17"/>
  </w:num>
  <w:num w:numId="15">
    <w:abstractNumId w:val="19"/>
  </w:num>
  <w:num w:numId="16">
    <w:abstractNumId w:val="33"/>
  </w:num>
  <w:num w:numId="17">
    <w:abstractNumId w:val="26"/>
  </w:num>
  <w:num w:numId="18">
    <w:abstractNumId w:val="31"/>
  </w:num>
  <w:num w:numId="19">
    <w:abstractNumId w:val="10"/>
  </w:num>
  <w:num w:numId="20">
    <w:abstractNumId w:val="8"/>
  </w:num>
  <w:num w:numId="21">
    <w:abstractNumId w:val="7"/>
  </w:num>
  <w:num w:numId="22">
    <w:abstractNumId w:val="6"/>
  </w:num>
  <w:num w:numId="23">
    <w:abstractNumId w:val="5"/>
  </w:num>
  <w:num w:numId="24">
    <w:abstractNumId w:val="9"/>
  </w:num>
  <w:num w:numId="25">
    <w:abstractNumId w:val="4"/>
  </w:num>
  <w:num w:numId="26">
    <w:abstractNumId w:val="3"/>
  </w:num>
  <w:num w:numId="27">
    <w:abstractNumId w:val="2"/>
  </w:num>
  <w:num w:numId="28">
    <w:abstractNumId w:val="1"/>
  </w:num>
  <w:num w:numId="29">
    <w:abstractNumId w:val="24"/>
  </w:num>
  <w:num w:numId="30">
    <w:abstractNumId w:val="35"/>
  </w:num>
  <w:num w:numId="31">
    <w:abstractNumId w:val="14"/>
  </w:num>
  <w:num w:numId="32">
    <w:abstractNumId w:val="15"/>
  </w:num>
  <w:num w:numId="33">
    <w:abstractNumId w:val="12"/>
  </w:num>
  <w:num w:numId="34">
    <w:abstractNumId w:val="11"/>
  </w:num>
  <w:num w:numId="35">
    <w:abstractNumId w:val="13"/>
  </w:num>
  <w:num w:numId="36">
    <w:abstractNumId w:val="20"/>
  </w:num>
  <w:num w:numId="37">
    <w:abstractNumId w:val="24"/>
  </w:num>
  <w:num w:numId="38">
    <w:abstractNumId w:val="0"/>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mirrorMargins/>
  <w:activeWritingStyle w:appName="MSWord" w:lang="nl-NL" w:vendorID="1" w:dllVersion="512" w:checkStyle="1"/>
  <w:proofState w:spelling="clean"/>
  <w:stylePaneFormatFilter w:val="1E01"/>
  <w:defaultTabStop w:val="709"/>
  <w:hyphenationZone w:val="425"/>
  <w:doNotHyphenateCaps/>
  <w:drawingGridHorizontalSpacing w:val="90"/>
  <w:displayHorizontalDrawingGridEvery w:val="0"/>
  <w:displayVerticalDrawingGridEvery w:val="0"/>
  <w:doNotShadeFormData/>
  <w:noPunctuationKerning/>
  <w:characterSpacingControl w:val="doNotCompress"/>
  <w:hdrShapeDefaults>
    <o:shapedefaults v:ext="edit" spidmax="2132" style="mso-wrap-style:none" fillcolor="white">
      <v:fill color="white"/>
      <v:textbox style="mso-fit-shape-to-text:t"/>
    </o:shapedefaults>
    <o:shapelayout v:ext="edit">
      <o:idmap v:ext="edit" data="2"/>
    </o:shapelayout>
  </w:hdrShapeDefaults>
  <w:footnotePr>
    <w:footnote w:id="-1"/>
    <w:footnote w:id="0"/>
    <w:footnote w:id="1"/>
  </w:footnotePr>
  <w:endnotePr>
    <w:endnote w:id="-1"/>
    <w:endnote w:id="0"/>
  </w:endnotePr>
  <w:compat/>
  <w:docVars>
    <w:docVar w:name="EN.InstantFormat" w:val="&lt;ENInstantFormat&gt;&lt;Enabled&gt;1&lt;/Enabled&gt;&lt;ScanUnformatted&gt;1&lt;/ScanUnformatted&gt;&lt;ScanChanges&gt;1&lt;/ScanChanges&gt;&lt;Suspended&gt;1&lt;/Suspended&gt;&lt;/ENInstantFormat&gt;"/>
    <w:docVar w:name="EN.Layout" w:val="&lt;ENLayout&gt;&lt;Style&gt;ADC&lt;/Style&gt;&lt;LeftDelim&gt;{&lt;/LeftDelim&gt;&lt;RightDelim&gt;}&lt;/RightDelim&gt;&lt;FontName&gt;ImagoBQ-Book&lt;/FontName&gt;&lt;FontSize&gt;9&lt;/FontSize&gt;&lt;ReflistTitle&gt;&lt;/ReflistTitle&gt;&lt;StartingRefnum&gt;1&lt;/StartingRefnum&gt;&lt;FirstLineIndent&gt;0&lt;/FirstLineIndent&gt;&lt;HangingIndent&gt;720&lt;/HangingIndent&gt;&lt;LineSpacing&gt;0&lt;/LineSpacing&gt;&lt;SpaceAfter&gt;0&lt;/SpaceAfter&gt;&lt;/ENLayout&gt;"/>
    <w:docVar w:name="EN.Libraries" w:val="&lt;Libraries&gt;&lt;item db-id=&quot;tazssfrtk90s09e92dpx5ts80202exsa5swz&quot;&gt;ADC Literatuurlijst&lt;record-ids&gt;&lt;item&gt;16097&lt;/item&gt;&lt;item&gt;21407&lt;/item&gt;&lt;item&gt;21433&lt;/item&gt;&lt;item&gt;21435&lt;/item&gt;&lt;item&gt;21436&lt;/item&gt;&lt;item&gt;21437&lt;/item&gt;&lt;item&gt;21438&lt;/item&gt;&lt;item&gt;21439&lt;/item&gt;&lt;item&gt;21440&lt;/item&gt;&lt;item&gt;23010&lt;/item&gt;&lt;/record-ids&gt;&lt;/item&gt;&lt;/Libraries&gt;"/>
  </w:docVars>
  <w:rsids>
    <w:rsidRoot w:val="005538E8"/>
    <w:rsid w:val="000007FF"/>
    <w:rsid w:val="00002625"/>
    <w:rsid w:val="0000289B"/>
    <w:rsid w:val="00002AFC"/>
    <w:rsid w:val="00003A49"/>
    <w:rsid w:val="00003CD1"/>
    <w:rsid w:val="00004EFC"/>
    <w:rsid w:val="000050B7"/>
    <w:rsid w:val="000059EF"/>
    <w:rsid w:val="000060E8"/>
    <w:rsid w:val="00010B3D"/>
    <w:rsid w:val="00010D18"/>
    <w:rsid w:val="00010D8C"/>
    <w:rsid w:val="00010DF6"/>
    <w:rsid w:val="000116F8"/>
    <w:rsid w:val="00012B43"/>
    <w:rsid w:val="00013AA7"/>
    <w:rsid w:val="00014276"/>
    <w:rsid w:val="00014322"/>
    <w:rsid w:val="00014594"/>
    <w:rsid w:val="00015418"/>
    <w:rsid w:val="00016FD1"/>
    <w:rsid w:val="00017A14"/>
    <w:rsid w:val="00017C8E"/>
    <w:rsid w:val="00020413"/>
    <w:rsid w:val="000208D0"/>
    <w:rsid w:val="00021386"/>
    <w:rsid w:val="00021A97"/>
    <w:rsid w:val="00021F8D"/>
    <w:rsid w:val="00022190"/>
    <w:rsid w:val="000224C6"/>
    <w:rsid w:val="000226C0"/>
    <w:rsid w:val="00022A2E"/>
    <w:rsid w:val="00022DEA"/>
    <w:rsid w:val="00023811"/>
    <w:rsid w:val="000246B7"/>
    <w:rsid w:val="00026D4D"/>
    <w:rsid w:val="00030BE4"/>
    <w:rsid w:val="00031C1A"/>
    <w:rsid w:val="000325CB"/>
    <w:rsid w:val="00033F15"/>
    <w:rsid w:val="0003403C"/>
    <w:rsid w:val="000358D8"/>
    <w:rsid w:val="00036478"/>
    <w:rsid w:val="00036AD8"/>
    <w:rsid w:val="0003749C"/>
    <w:rsid w:val="00037824"/>
    <w:rsid w:val="0004172A"/>
    <w:rsid w:val="0004218C"/>
    <w:rsid w:val="00042BA5"/>
    <w:rsid w:val="00043D12"/>
    <w:rsid w:val="000441C8"/>
    <w:rsid w:val="00044DEC"/>
    <w:rsid w:val="00045B70"/>
    <w:rsid w:val="00046175"/>
    <w:rsid w:val="0004693E"/>
    <w:rsid w:val="00047377"/>
    <w:rsid w:val="000478C9"/>
    <w:rsid w:val="0005005F"/>
    <w:rsid w:val="00052060"/>
    <w:rsid w:val="000526DD"/>
    <w:rsid w:val="00052951"/>
    <w:rsid w:val="00052D80"/>
    <w:rsid w:val="00053F52"/>
    <w:rsid w:val="0005498E"/>
    <w:rsid w:val="00054DF6"/>
    <w:rsid w:val="000550ED"/>
    <w:rsid w:val="000555A9"/>
    <w:rsid w:val="0005630C"/>
    <w:rsid w:val="00056B1C"/>
    <w:rsid w:val="000576FB"/>
    <w:rsid w:val="0006104B"/>
    <w:rsid w:val="000620D5"/>
    <w:rsid w:val="000621EB"/>
    <w:rsid w:val="000628B6"/>
    <w:rsid w:val="00062B60"/>
    <w:rsid w:val="000634CB"/>
    <w:rsid w:val="00063A3B"/>
    <w:rsid w:val="000647D5"/>
    <w:rsid w:val="00064C73"/>
    <w:rsid w:val="00065755"/>
    <w:rsid w:val="0006610E"/>
    <w:rsid w:val="000661BB"/>
    <w:rsid w:val="00066494"/>
    <w:rsid w:val="00067871"/>
    <w:rsid w:val="00071084"/>
    <w:rsid w:val="000710B6"/>
    <w:rsid w:val="00071830"/>
    <w:rsid w:val="000727D3"/>
    <w:rsid w:val="00072A12"/>
    <w:rsid w:val="00072B1F"/>
    <w:rsid w:val="00073303"/>
    <w:rsid w:val="000735FE"/>
    <w:rsid w:val="00075F33"/>
    <w:rsid w:val="00076843"/>
    <w:rsid w:val="00077398"/>
    <w:rsid w:val="00077A87"/>
    <w:rsid w:val="000810E3"/>
    <w:rsid w:val="000832C8"/>
    <w:rsid w:val="0008333C"/>
    <w:rsid w:val="00083FAB"/>
    <w:rsid w:val="0008466F"/>
    <w:rsid w:val="00086087"/>
    <w:rsid w:val="00087F27"/>
    <w:rsid w:val="00091401"/>
    <w:rsid w:val="00091725"/>
    <w:rsid w:val="00092784"/>
    <w:rsid w:val="00092962"/>
    <w:rsid w:val="00093086"/>
    <w:rsid w:val="000939C0"/>
    <w:rsid w:val="000950C8"/>
    <w:rsid w:val="00096085"/>
    <w:rsid w:val="00096125"/>
    <w:rsid w:val="000963ED"/>
    <w:rsid w:val="00096795"/>
    <w:rsid w:val="00097709"/>
    <w:rsid w:val="00097DAC"/>
    <w:rsid w:val="000A1CCA"/>
    <w:rsid w:val="000A2192"/>
    <w:rsid w:val="000A282E"/>
    <w:rsid w:val="000A2A84"/>
    <w:rsid w:val="000A3F8C"/>
    <w:rsid w:val="000A41C1"/>
    <w:rsid w:val="000A56A2"/>
    <w:rsid w:val="000A582E"/>
    <w:rsid w:val="000A7918"/>
    <w:rsid w:val="000A7E2E"/>
    <w:rsid w:val="000B04D9"/>
    <w:rsid w:val="000B0660"/>
    <w:rsid w:val="000B1065"/>
    <w:rsid w:val="000B1217"/>
    <w:rsid w:val="000B20B3"/>
    <w:rsid w:val="000B2F2F"/>
    <w:rsid w:val="000B3993"/>
    <w:rsid w:val="000B611A"/>
    <w:rsid w:val="000B6E9A"/>
    <w:rsid w:val="000B72D6"/>
    <w:rsid w:val="000C1CAF"/>
    <w:rsid w:val="000C3AC9"/>
    <w:rsid w:val="000C60B8"/>
    <w:rsid w:val="000C6461"/>
    <w:rsid w:val="000C734D"/>
    <w:rsid w:val="000D00D6"/>
    <w:rsid w:val="000D02D5"/>
    <w:rsid w:val="000D0955"/>
    <w:rsid w:val="000D0D4E"/>
    <w:rsid w:val="000D21C5"/>
    <w:rsid w:val="000D2257"/>
    <w:rsid w:val="000D2A12"/>
    <w:rsid w:val="000D361E"/>
    <w:rsid w:val="000D3E25"/>
    <w:rsid w:val="000D43A9"/>
    <w:rsid w:val="000D50E0"/>
    <w:rsid w:val="000D5E6D"/>
    <w:rsid w:val="000D6756"/>
    <w:rsid w:val="000D7093"/>
    <w:rsid w:val="000D78A7"/>
    <w:rsid w:val="000D79D0"/>
    <w:rsid w:val="000D7AF2"/>
    <w:rsid w:val="000E0C1B"/>
    <w:rsid w:val="000E0E0D"/>
    <w:rsid w:val="000E1996"/>
    <w:rsid w:val="000E322E"/>
    <w:rsid w:val="000E354C"/>
    <w:rsid w:val="000E3600"/>
    <w:rsid w:val="000E43E7"/>
    <w:rsid w:val="000E4786"/>
    <w:rsid w:val="000E5037"/>
    <w:rsid w:val="000E5286"/>
    <w:rsid w:val="000E621E"/>
    <w:rsid w:val="000E6305"/>
    <w:rsid w:val="000E6BD9"/>
    <w:rsid w:val="000E7F9F"/>
    <w:rsid w:val="000F2566"/>
    <w:rsid w:val="000F3765"/>
    <w:rsid w:val="000F45B0"/>
    <w:rsid w:val="000F5129"/>
    <w:rsid w:val="000F65D4"/>
    <w:rsid w:val="000F711D"/>
    <w:rsid w:val="000F7523"/>
    <w:rsid w:val="000F7CB2"/>
    <w:rsid w:val="00100DD7"/>
    <w:rsid w:val="00101153"/>
    <w:rsid w:val="00102263"/>
    <w:rsid w:val="00102423"/>
    <w:rsid w:val="00102565"/>
    <w:rsid w:val="00102BC6"/>
    <w:rsid w:val="0010323C"/>
    <w:rsid w:val="001040F8"/>
    <w:rsid w:val="001047FF"/>
    <w:rsid w:val="001061D5"/>
    <w:rsid w:val="00110AF6"/>
    <w:rsid w:val="00110CAE"/>
    <w:rsid w:val="0011151F"/>
    <w:rsid w:val="00111D41"/>
    <w:rsid w:val="0011246E"/>
    <w:rsid w:val="00112ACE"/>
    <w:rsid w:val="001141C3"/>
    <w:rsid w:val="001143BF"/>
    <w:rsid w:val="0011494C"/>
    <w:rsid w:val="00114FC2"/>
    <w:rsid w:val="00121DB9"/>
    <w:rsid w:val="00123D26"/>
    <w:rsid w:val="0012406F"/>
    <w:rsid w:val="00124E00"/>
    <w:rsid w:val="001252F4"/>
    <w:rsid w:val="00125ADA"/>
    <w:rsid w:val="00125F98"/>
    <w:rsid w:val="001267A8"/>
    <w:rsid w:val="001268F8"/>
    <w:rsid w:val="00126E7F"/>
    <w:rsid w:val="001277ED"/>
    <w:rsid w:val="00127C5D"/>
    <w:rsid w:val="00127EA8"/>
    <w:rsid w:val="00127F4D"/>
    <w:rsid w:val="001309EF"/>
    <w:rsid w:val="00130FED"/>
    <w:rsid w:val="00132DE7"/>
    <w:rsid w:val="00135C57"/>
    <w:rsid w:val="00136612"/>
    <w:rsid w:val="00137077"/>
    <w:rsid w:val="00137956"/>
    <w:rsid w:val="001401CD"/>
    <w:rsid w:val="00141115"/>
    <w:rsid w:val="001416E5"/>
    <w:rsid w:val="00142170"/>
    <w:rsid w:val="001424E7"/>
    <w:rsid w:val="001429CD"/>
    <w:rsid w:val="00143109"/>
    <w:rsid w:val="001439C0"/>
    <w:rsid w:val="00143A69"/>
    <w:rsid w:val="00143D55"/>
    <w:rsid w:val="00143EF5"/>
    <w:rsid w:val="00143FB0"/>
    <w:rsid w:val="00144D66"/>
    <w:rsid w:val="00145553"/>
    <w:rsid w:val="00145678"/>
    <w:rsid w:val="00146FE7"/>
    <w:rsid w:val="00151315"/>
    <w:rsid w:val="00151389"/>
    <w:rsid w:val="001522EF"/>
    <w:rsid w:val="00152EC5"/>
    <w:rsid w:val="00153088"/>
    <w:rsid w:val="00153179"/>
    <w:rsid w:val="00153FB4"/>
    <w:rsid w:val="00154A39"/>
    <w:rsid w:val="00155294"/>
    <w:rsid w:val="00155E44"/>
    <w:rsid w:val="00155F60"/>
    <w:rsid w:val="001560F2"/>
    <w:rsid w:val="001570DA"/>
    <w:rsid w:val="00157460"/>
    <w:rsid w:val="00157774"/>
    <w:rsid w:val="0016116D"/>
    <w:rsid w:val="00161ED2"/>
    <w:rsid w:val="00163207"/>
    <w:rsid w:val="001632DF"/>
    <w:rsid w:val="00164AAF"/>
    <w:rsid w:val="00165521"/>
    <w:rsid w:val="00166940"/>
    <w:rsid w:val="00167FBA"/>
    <w:rsid w:val="00170569"/>
    <w:rsid w:val="00170EEC"/>
    <w:rsid w:val="00171E3E"/>
    <w:rsid w:val="00171FD3"/>
    <w:rsid w:val="001734D5"/>
    <w:rsid w:val="00173521"/>
    <w:rsid w:val="00174401"/>
    <w:rsid w:val="001744B6"/>
    <w:rsid w:val="0017541E"/>
    <w:rsid w:val="00175558"/>
    <w:rsid w:val="001776A2"/>
    <w:rsid w:val="00180310"/>
    <w:rsid w:val="00181E69"/>
    <w:rsid w:val="00184003"/>
    <w:rsid w:val="0018448A"/>
    <w:rsid w:val="00185AC8"/>
    <w:rsid w:val="001901CD"/>
    <w:rsid w:val="00190A8B"/>
    <w:rsid w:val="00190F61"/>
    <w:rsid w:val="00191558"/>
    <w:rsid w:val="00191ABD"/>
    <w:rsid w:val="00191C8E"/>
    <w:rsid w:val="001923C4"/>
    <w:rsid w:val="0019373C"/>
    <w:rsid w:val="00194FBA"/>
    <w:rsid w:val="00195639"/>
    <w:rsid w:val="00195C02"/>
    <w:rsid w:val="00195FFF"/>
    <w:rsid w:val="001A0518"/>
    <w:rsid w:val="001A0C22"/>
    <w:rsid w:val="001A1954"/>
    <w:rsid w:val="001A2227"/>
    <w:rsid w:val="001A3421"/>
    <w:rsid w:val="001A3DF9"/>
    <w:rsid w:val="001A4BAB"/>
    <w:rsid w:val="001A6271"/>
    <w:rsid w:val="001A7281"/>
    <w:rsid w:val="001B14D2"/>
    <w:rsid w:val="001B1560"/>
    <w:rsid w:val="001B168B"/>
    <w:rsid w:val="001B176E"/>
    <w:rsid w:val="001B2AE3"/>
    <w:rsid w:val="001B2D91"/>
    <w:rsid w:val="001B32CE"/>
    <w:rsid w:val="001B332B"/>
    <w:rsid w:val="001B343C"/>
    <w:rsid w:val="001B40FE"/>
    <w:rsid w:val="001B552B"/>
    <w:rsid w:val="001B57E5"/>
    <w:rsid w:val="001B5C6E"/>
    <w:rsid w:val="001B5D1F"/>
    <w:rsid w:val="001B6D08"/>
    <w:rsid w:val="001B705D"/>
    <w:rsid w:val="001C0C10"/>
    <w:rsid w:val="001C123A"/>
    <w:rsid w:val="001C2EC4"/>
    <w:rsid w:val="001C3F6D"/>
    <w:rsid w:val="001C4427"/>
    <w:rsid w:val="001C5424"/>
    <w:rsid w:val="001C655E"/>
    <w:rsid w:val="001C7A5A"/>
    <w:rsid w:val="001D012F"/>
    <w:rsid w:val="001D0557"/>
    <w:rsid w:val="001D0C84"/>
    <w:rsid w:val="001D0D67"/>
    <w:rsid w:val="001D14DE"/>
    <w:rsid w:val="001D1833"/>
    <w:rsid w:val="001D2488"/>
    <w:rsid w:val="001D2D68"/>
    <w:rsid w:val="001D312A"/>
    <w:rsid w:val="001D3BE3"/>
    <w:rsid w:val="001D4452"/>
    <w:rsid w:val="001D4680"/>
    <w:rsid w:val="001D673A"/>
    <w:rsid w:val="001D7055"/>
    <w:rsid w:val="001D70E8"/>
    <w:rsid w:val="001D715E"/>
    <w:rsid w:val="001E04EB"/>
    <w:rsid w:val="001E0886"/>
    <w:rsid w:val="001E1485"/>
    <w:rsid w:val="001E1A64"/>
    <w:rsid w:val="001E1C09"/>
    <w:rsid w:val="001E1ED8"/>
    <w:rsid w:val="001E2E7D"/>
    <w:rsid w:val="001E32EC"/>
    <w:rsid w:val="001E3BFB"/>
    <w:rsid w:val="001E3E8E"/>
    <w:rsid w:val="001E42CE"/>
    <w:rsid w:val="001E48B3"/>
    <w:rsid w:val="001E533E"/>
    <w:rsid w:val="001E5454"/>
    <w:rsid w:val="001E551E"/>
    <w:rsid w:val="001E577A"/>
    <w:rsid w:val="001E5A16"/>
    <w:rsid w:val="001E6A92"/>
    <w:rsid w:val="001E6C17"/>
    <w:rsid w:val="001E794E"/>
    <w:rsid w:val="001F0B00"/>
    <w:rsid w:val="001F0C4A"/>
    <w:rsid w:val="001F0D49"/>
    <w:rsid w:val="001F18D3"/>
    <w:rsid w:val="001F1EC1"/>
    <w:rsid w:val="001F229F"/>
    <w:rsid w:val="001F2358"/>
    <w:rsid w:val="001F347E"/>
    <w:rsid w:val="001F3BC4"/>
    <w:rsid w:val="001F4B56"/>
    <w:rsid w:val="001F5B20"/>
    <w:rsid w:val="001F6123"/>
    <w:rsid w:val="001F66FB"/>
    <w:rsid w:val="001F675E"/>
    <w:rsid w:val="001F6F94"/>
    <w:rsid w:val="001F7AC5"/>
    <w:rsid w:val="001F7B22"/>
    <w:rsid w:val="0020074B"/>
    <w:rsid w:val="00200B07"/>
    <w:rsid w:val="00200BFD"/>
    <w:rsid w:val="00201D0F"/>
    <w:rsid w:val="00202ACC"/>
    <w:rsid w:val="00202EAC"/>
    <w:rsid w:val="002045F1"/>
    <w:rsid w:val="002059FE"/>
    <w:rsid w:val="00206229"/>
    <w:rsid w:val="00206BA5"/>
    <w:rsid w:val="00207338"/>
    <w:rsid w:val="00212EDE"/>
    <w:rsid w:val="00212FCA"/>
    <w:rsid w:val="002130A3"/>
    <w:rsid w:val="002135E1"/>
    <w:rsid w:val="00213E80"/>
    <w:rsid w:val="002149AD"/>
    <w:rsid w:val="00215156"/>
    <w:rsid w:val="00216318"/>
    <w:rsid w:val="00216740"/>
    <w:rsid w:val="00217921"/>
    <w:rsid w:val="00220291"/>
    <w:rsid w:val="0022175D"/>
    <w:rsid w:val="00221836"/>
    <w:rsid w:val="00222508"/>
    <w:rsid w:val="00224606"/>
    <w:rsid w:val="002248C8"/>
    <w:rsid w:val="00224AE2"/>
    <w:rsid w:val="00224C29"/>
    <w:rsid w:val="00224D70"/>
    <w:rsid w:val="002270C5"/>
    <w:rsid w:val="0022752E"/>
    <w:rsid w:val="00227624"/>
    <w:rsid w:val="00230011"/>
    <w:rsid w:val="00231C73"/>
    <w:rsid w:val="002336E5"/>
    <w:rsid w:val="00235223"/>
    <w:rsid w:val="00235F44"/>
    <w:rsid w:val="0023601E"/>
    <w:rsid w:val="002365B9"/>
    <w:rsid w:val="00241006"/>
    <w:rsid w:val="00241086"/>
    <w:rsid w:val="00242685"/>
    <w:rsid w:val="00242A5B"/>
    <w:rsid w:val="0024353B"/>
    <w:rsid w:val="00243908"/>
    <w:rsid w:val="00243D7A"/>
    <w:rsid w:val="00244C89"/>
    <w:rsid w:val="0025071D"/>
    <w:rsid w:val="00251280"/>
    <w:rsid w:val="00251B00"/>
    <w:rsid w:val="00252A1F"/>
    <w:rsid w:val="00254CD3"/>
    <w:rsid w:val="00255846"/>
    <w:rsid w:val="00255E0A"/>
    <w:rsid w:val="0025625E"/>
    <w:rsid w:val="002570A5"/>
    <w:rsid w:val="002608B6"/>
    <w:rsid w:val="00260ABC"/>
    <w:rsid w:val="00261DB7"/>
    <w:rsid w:val="00263DAC"/>
    <w:rsid w:val="00264164"/>
    <w:rsid w:val="00265328"/>
    <w:rsid w:val="00267037"/>
    <w:rsid w:val="00267409"/>
    <w:rsid w:val="00267A8E"/>
    <w:rsid w:val="0027120F"/>
    <w:rsid w:val="00271877"/>
    <w:rsid w:val="00271F21"/>
    <w:rsid w:val="00272273"/>
    <w:rsid w:val="002722AF"/>
    <w:rsid w:val="00272E14"/>
    <w:rsid w:val="00274C6F"/>
    <w:rsid w:val="00275844"/>
    <w:rsid w:val="0027592F"/>
    <w:rsid w:val="00275B3D"/>
    <w:rsid w:val="00275ECE"/>
    <w:rsid w:val="00276692"/>
    <w:rsid w:val="002777A9"/>
    <w:rsid w:val="00280871"/>
    <w:rsid w:val="00281D65"/>
    <w:rsid w:val="002824EA"/>
    <w:rsid w:val="002833CD"/>
    <w:rsid w:val="00283875"/>
    <w:rsid w:val="00283BC4"/>
    <w:rsid w:val="00284942"/>
    <w:rsid w:val="00284C94"/>
    <w:rsid w:val="002862EB"/>
    <w:rsid w:val="002869A9"/>
    <w:rsid w:val="00287195"/>
    <w:rsid w:val="002872C0"/>
    <w:rsid w:val="00290649"/>
    <w:rsid w:val="00291366"/>
    <w:rsid w:val="002913DB"/>
    <w:rsid w:val="0029193F"/>
    <w:rsid w:val="00291FE7"/>
    <w:rsid w:val="00292C49"/>
    <w:rsid w:val="00292CEF"/>
    <w:rsid w:val="00293C41"/>
    <w:rsid w:val="002941F9"/>
    <w:rsid w:val="002945DA"/>
    <w:rsid w:val="00294863"/>
    <w:rsid w:val="002956F4"/>
    <w:rsid w:val="00295FBD"/>
    <w:rsid w:val="00296CE0"/>
    <w:rsid w:val="002976B7"/>
    <w:rsid w:val="002A1FF8"/>
    <w:rsid w:val="002A2073"/>
    <w:rsid w:val="002A28D3"/>
    <w:rsid w:val="002A3624"/>
    <w:rsid w:val="002A38A8"/>
    <w:rsid w:val="002A454D"/>
    <w:rsid w:val="002A46A3"/>
    <w:rsid w:val="002A530D"/>
    <w:rsid w:val="002A7514"/>
    <w:rsid w:val="002A784D"/>
    <w:rsid w:val="002B211B"/>
    <w:rsid w:val="002B217E"/>
    <w:rsid w:val="002B2BAC"/>
    <w:rsid w:val="002B31C4"/>
    <w:rsid w:val="002B35A6"/>
    <w:rsid w:val="002B36BF"/>
    <w:rsid w:val="002B3920"/>
    <w:rsid w:val="002B5515"/>
    <w:rsid w:val="002B640D"/>
    <w:rsid w:val="002B6CD2"/>
    <w:rsid w:val="002B754C"/>
    <w:rsid w:val="002C0B57"/>
    <w:rsid w:val="002C19A0"/>
    <w:rsid w:val="002C3194"/>
    <w:rsid w:val="002C3BA6"/>
    <w:rsid w:val="002C4D06"/>
    <w:rsid w:val="002C50B8"/>
    <w:rsid w:val="002C5335"/>
    <w:rsid w:val="002C5A63"/>
    <w:rsid w:val="002C7179"/>
    <w:rsid w:val="002C7440"/>
    <w:rsid w:val="002C7455"/>
    <w:rsid w:val="002C771E"/>
    <w:rsid w:val="002D0FB5"/>
    <w:rsid w:val="002D1D99"/>
    <w:rsid w:val="002D2290"/>
    <w:rsid w:val="002D2ED0"/>
    <w:rsid w:val="002D32EB"/>
    <w:rsid w:val="002D3697"/>
    <w:rsid w:val="002D44CB"/>
    <w:rsid w:val="002D4940"/>
    <w:rsid w:val="002D4D70"/>
    <w:rsid w:val="002D4F82"/>
    <w:rsid w:val="002D4FCF"/>
    <w:rsid w:val="002D72F4"/>
    <w:rsid w:val="002E1662"/>
    <w:rsid w:val="002E1BD4"/>
    <w:rsid w:val="002E25F5"/>
    <w:rsid w:val="002E2602"/>
    <w:rsid w:val="002E40FE"/>
    <w:rsid w:val="002E4B10"/>
    <w:rsid w:val="002E5188"/>
    <w:rsid w:val="002E5806"/>
    <w:rsid w:val="002E5BE9"/>
    <w:rsid w:val="002E63EE"/>
    <w:rsid w:val="002E6737"/>
    <w:rsid w:val="002F039D"/>
    <w:rsid w:val="002F18ED"/>
    <w:rsid w:val="002F309E"/>
    <w:rsid w:val="002F3B39"/>
    <w:rsid w:val="002F439C"/>
    <w:rsid w:val="002F4D44"/>
    <w:rsid w:val="002F5C0E"/>
    <w:rsid w:val="002F5C1C"/>
    <w:rsid w:val="00300E14"/>
    <w:rsid w:val="00301D67"/>
    <w:rsid w:val="003020C3"/>
    <w:rsid w:val="003036D9"/>
    <w:rsid w:val="00304A8E"/>
    <w:rsid w:val="00306679"/>
    <w:rsid w:val="0030674F"/>
    <w:rsid w:val="00306C65"/>
    <w:rsid w:val="00307233"/>
    <w:rsid w:val="0030766B"/>
    <w:rsid w:val="0030772D"/>
    <w:rsid w:val="00307D22"/>
    <w:rsid w:val="00307D50"/>
    <w:rsid w:val="00307F20"/>
    <w:rsid w:val="00310113"/>
    <w:rsid w:val="0031057F"/>
    <w:rsid w:val="00310CFC"/>
    <w:rsid w:val="003114E4"/>
    <w:rsid w:val="003125E4"/>
    <w:rsid w:val="00313284"/>
    <w:rsid w:val="00315290"/>
    <w:rsid w:val="003159E4"/>
    <w:rsid w:val="0031712A"/>
    <w:rsid w:val="003178D8"/>
    <w:rsid w:val="00317909"/>
    <w:rsid w:val="00317FCF"/>
    <w:rsid w:val="0032025F"/>
    <w:rsid w:val="00320E57"/>
    <w:rsid w:val="003211AF"/>
    <w:rsid w:val="003236BC"/>
    <w:rsid w:val="00324344"/>
    <w:rsid w:val="003252CE"/>
    <w:rsid w:val="00325892"/>
    <w:rsid w:val="0032624F"/>
    <w:rsid w:val="003262B5"/>
    <w:rsid w:val="00326555"/>
    <w:rsid w:val="003267CD"/>
    <w:rsid w:val="00326869"/>
    <w:rsid w:val="0032693E"/>
    <w:rsid w:val="00326D0E"/>
    <w:rsid w:val="00327C6C"/>
    <w:rsid w:val="00327CF2"/>
    <w:rsid w:val="00327D9D"/>
    <w:rsid w:val="00327E41"/>
    <w:rsid w:val="00330A0F"/>
    <w:rsid w:val="0033114B"/>
    <w:rsid w:val="0033121E"/>
    <w:rsid w:val="003317E8"/>
    <w:rsid w:val="00331C83"/>
    <w:rsid w:val="00331F85"/>
    <w:rsid w:val="003320B8"/>
    <w:rsid w:val="003328D4"/>
    <w:rsid w:val="00333430"/>
    <w:rsid w:val="00334E1B"/>
    <w:rsid w:val="003356DC"/>
    <w:rsid w:val="00336371"/>
    <w:rsid w:val="00336EB4"/>
    <w:rsid w:val="00337654"/>
    <w:rsid w:val="00340194"/>
    <w:rsid w:val="003402E8"/>
    <w:rsid w:val="003418CE"/>
    <w:rsid w:val="00342394"/>
    <w:rsid w:val="00342FF9"/>
    <w:rsid w:val="003431AF"/>
    <w:rsid w:val="00343D11"/>
    <w:rsid w:val="00343F46"/>
    <w:rsid w:val="00344084"/>
    <w:rsid w:val="00344329"/>
    <w:rsid w:val="00344571"/>
    <w:rsid w:val="003456AC"/>
    <w:rsid w:val="00346B85"/>
    <w:rsid w:val="0035023A"/>
    <w:rsid w:val="00350F67"/>
    <w:rsid w:val="00352EB0"/>
    <w:rsid w:val="00353504"/>
    <w:rsid w:val="00353723"/>
    <w:rsid w:val="00353B27"/>
    <w:rsid w:val="00353E07"/>
    <w:rsid w:val="003544E9"/>
    <w:rsid w:val="00354A45"/>
    <w:rsid w:val="00355202"/>
    <w:rsid w:val="00356036"/>
    <w:rsid w:val="0035701A"/>
    <w:rsid w:val="00357060"/>
    <w:rsid w:val="003571F2"/>
    <w:rsid w:val="00357FDD"/>
    <w:rsid w:val="0036052A"/>
    <w:rsid w:val="00361658"/>
    <w:rsid w:val="003617FA"/>
    <w:rsid w:val="00362DA4"/>
    <w:rsid w:val="003635FB"/>
    <w:rsid w:val="00364219"/>
    <w:rsid w:val="0036534F"/>
    <w:rsid w:val="003677E8"/>
    <w:rsid w:val="00370FA5"/>
    <w:rsid w:val="00371493"/>
    <w:rsid w:val="003725C3"/>
    <w:rsid w:val="003740F9"/>
    <w:rsid w:val="003744D6"/>
    <w:rsid w:val="00374D1A"/>
    <w:rsid w:val="0037595A"/>
    <w:rsid w:val="00376171"/>
    <w:rsid w:val="003765D9"/>
    <w:rsid w:val="003778CE"/>
    <w:rsid w:val="00380863"/>
    <w:rsid w:val="00380925"/>
    <w:rsid w:val="00380D51"/>
    <w:rsid w:val="00381335"/>
    <w:rsid w:val="0038286D"/>
    <w:rsid w:val="003829ED"/>
    <w:rsid w:val="00382D1D"/>
    <w:rsid w:val="003834F3"/>
    <w:rsid w:val="00383C46"/>
    <w:rsid w:val="00384269"/>
    <w:rsid w:val="003843E8"/>
    <w:rsid w:val="00384B7E"/>
    <w:rsid w:val="00384DAC"/>
    <w:rsid w:val="00385243"/>
    <w:rsid w:val="0039041F"/>
    <w:rsid w:val="0039065D"/>
    <w:rsid w:val="00391F8B"/>
    <w:rsid w:val="00393257"/>
    <w:rsid w:val="0039439E"/>
    <w:rsid w:val="00395453"/>
    <w:rsid w:val="003961BF"/>
    <w:rsid w:val="00396E97"/>
    <w:rsid w:val="003972C5"/>
    <w:rsid w:val="00397C28"/>
    <w:rsid w:val="00397D62"/>
    <w:rsid w:val="003A0DF8"/>
    <w:rsid w:val="003A0EB6"/>
    <w:rsid w:val="003A1061"/>
    <w:rsid w:val="003A12B2"/>
    <w:rsid w:val="003A156E"/>
    <w:rsid w:val="003A17BE"/>
    <w:rsid w:val="003A1A34"/>
    <w:rsid w:val="003A1AB4"/>
    <w:rsid w:val="003A2A95"/>
    <w:rsid w:val="003A3298"/>
    <w:rsid w:val="003A32AB"/>
    <w:rsid w:val="003A38D9"/>
    <w:rsid w:val="003A406E"/>
    <w:rsid w:val="003A4808"/>
    <w:rsid w:val="003A4FCA"/>
    <w:rsid w:val="003A536D"/>
    <w:rsid w:val="003A62E4"/>
    <w:rsid w:val="003A6CC2"/>
    <w:rsid w:val="003B0C1F"/>
    <w:rsid w:val="003B1231"/>
    <w:rsid w:val="003B1333"/>
    <w:rsid w:val="003B179F"/>
    <w:rsid w:val="003B2E7B"/>
    <w:rsid w:val="003B3D92"/>
    <w:rsid w:val="003B422F"/>
    <w:rsid w:val="003B56F7"/>
    <w:rsid w:val="003B5F61"/>
    <w:rsid w:val="003B612B"/>
    <w:rsid w:val="003B715E"/>
    <w:rsid w:val="003C0100"/>
    <w:rsid w:val="003C0A3E"/>
    <w:rsid w:val="003C0B39"/>
    <w:rsid w:val="003C1563"/>
    <w:rsid w:val="003C41E4"/>
    <w:rsid w:val="003C4A92"/>
    <w:rsid w:val="003C5282"/>
    <w:rsid w:val="003C52C8"/>
    <w:rsid w:val="003C56C2"/>
    <w:rsid w:val="003C5923"/>
    <w:rsid w:val="003C6C03"/>
    <w:rsid w:val="003C751F"/>
    <w:rsid w:val="003D0C38"/>
    <w:rsid w:val="003D1348"/>
    <w:rsid w:val="003D1CFC"/>
    <w:rsid w:val="003D2A7C"/>
    <w:rsid w:val="003D2E10"/>
    <w:rsid w:val="003D35CB"/>
    <w:rsid w:val="003D5910"/>
    <w:rsid w:val="003D5FBD"/>
    <w:rsid w:val="003D7F1B"/>
    <w:rsid w:val="003E0114"/>
    <w:rsid w:val="003E030A"/>
    <w:rsid w:val="003E1237"/>
    <w:rsid w:val="003E1A0C"/>
    <w:rsid w:val="003E24B1"/>
    <w:rsid w:val="003E3315"/>
    <w:rsid w:val="003E3637"/>
    <w:rsid w:val="003E399E"/>
    <w:rsid w:val="003E4190"/>
    <w:rsid w:val="003E4D07"/>
    <w:rsid w:val="003E4E21"/>
    <w:rsid w:val="003E5596"/>
    <w:rsid w:val="003E563A"/>
    <w:rsid w:val="003E7ABF"/>
    <w:rsid w:val="003E7F65"/>
    <w:rsid w:val="003F02BD"/>
    <w:rsid w:val="003F0550"/>
    <w:rsid w:val="003F08BE"/>
    <w:rsid w:val="003F18DD"/>
    <w:rsid w:val="003F4A71"/>
    <w:rsid w:val="003F4CFC"/>
    <w:rsid w:val="003F5869"/>
    <w:rsid w:val="003F5B5E"/>
    <w:rsid w:val="003F65CB"/>
    <w:rsid w:val="003F660D"/>
    <w:rsid w:val="003F67A8"/>
    <w:rsid w:val="00400137"/>
    <w:rsid w:val="00403681"/>
    <w:rsid w:val="00403A2D"/>
    <w:rsid w:val="004041AF"/>
    <w:rsid w:val="00404B8D"/>
    <w:rsid w:val="0040628A"/>
    <w:rsid w:val="00406C51"/>
    <w:rsid w:val="0040731F"/>
    <w:rsid w:val="00407FFB"/>
    <w:rsid w:val="0041177D"/>
    <w:rsid w:val="00412F43"/>
    <w:rsid w:val="00412FC4"/>
    <w:rsid w:val="00414C3C"/>
    <w:rsid w:val="00414F7A"/>
    <w:rsid w:val="00416499"/>
    <w:rsid w:val="00416848"/>
    <w:rsid w:val="00416A36"/>
    <w:rsid w:val="00416B23"/>
    <w:rsid w:val="00417419"/>
    <w:rsid w:val="004179B4"/>
    <w:rsid w:val="00420D76"/>
    <w:rsid w:val="00420DC1"/>
    <w:rsid w:val="00422CDD"/>
    <w:rsid w:val="00423D10"/>
    <w:rsid w:val="00423EB3"/>
    <w:rsid w:val="00423FC6"/>
    <w:rsid w:val="00424122"/>
    <w:rsid w:val="00425324"/>
    <w:rsid w:val="00426854"/>
    <w:rsid w:val="00426DD4"/>
    <w:rsid w:val="004272CC"/>
    <w:rsid w:val="0042730A"/>
    <w:rsid w:val="004306CD"/>
    <w:rsid w:val="00431AE0"/>
    <w:rsid w:val="004322A8"/>
    <w:rsid w:val="00433704"/>
    <w:rsid w:val="00437ACE"/>
    <w:rsid w:val="00440562"/>
    <w:rsid w:val="004414E2"/>
    <w:rsid w:val="00442068"/>
    <w:rsid w:val="00442BA2"/>
    <w:rsid w:val="00443107"/>
    <w:rsid w:val="00443723"/>
    <w:rsid w:val="004449F7"/>
    <w:rsid w:val="004469BA"/>
    <w:rsid w:val="00447468"/>
    <w:rsid w:val="0044781C"/>
    <w:rsid w:val="00447A0E"/>
    <w:rsid w:val="00447B52"/>
    <w:rsid w:val="0045123D"/>
    <w:rsid w:val="004523AF"/>
    <w:rsid w:val="00452A12"/>
    <w:rsid w:val="00453464"/>
    <w:rsid w:val="00453650"/>
    <w:rsid w:val="00454C54"/>
    <w:rsid w:val="00454F5E"/>
    <w:rsid w:val="00455280"/>
    <w:rsid w:val="004557A6"/>
    <w:rsid w:val="00455A23"/>
    <w:rsid w:val="00456450"/>
    <w:rsid w:val="00457640"/>
    <w:rsid w:val="004602E2"/>
    <w:rsid w:val="004608CC"/>
    <w:rsid w:val="004618CC"/>
    <w:rsid w:val="00463F93"/>
    <w:rsid w:val="00464508"/>
    <w:rsid w:val="004656D6"/>
    <w:rsid w:val="00465D82"/>
    <w:rsid w:val="0046646E"/>
    <w:rsid w:val="0047078B"/>
    <w:rsid w:val="00470E7D"/>
    <w:rsid w:val="004721FE"/>
    <w:rsid w:val="004729EC"/>
    <w:rsid w:val="00472EAB"/>
    <w:rsid w:val="0047303A"/>
    <w:rsid w:val="0047361C"/>
    <w:rsid w:val="00473767"/>
    <w:rsid w:val="00473814"/>
    <w:rsid w:val="00473A94"/>
    <w:rsid w:val="00473DB4"/>
    <w:rsid w:val="00475043"/>
    <w:rsid w:val="004760D1"/>
    <w:rsid w:val="0047618B"/>
    <w:rsid w:val="00477BDD"/>
    <w:rsid w:val="00482383"/>
    <w:rsid w:val="004824B9"/>
    <w:rsid w:val="00485193"/>
    <w:rsid w:val="004866A3"/>
    <w:rsid w:val="00486B06"/>
    <w:rsid w:val="0048757A"/>
    <w:rsid w:val="004875EA"/>
    <w:rsid w:val="00487F6E"/>
    <w:rsid w:val="004903A5"/>
    <w:rsid w:val="004909A2"/>
    <w:rsid w:val="00490A40"/>
    <w:rsid w:val="00490F48"/>
    <w:rsid w:val="00491624"/>
    <w:rsid w:val="00491A86"/>
    <w:rsid w:val="00491A8E"/>
    <w:rsid w:val="00492314"/>
    <w:rsid w:val="00492A47"/>
    <w:rsid w:val="00493205"/>
    <w:rsid w:val="00496C7C"/>
    <w:rsid w:val="004979A9"/>
    <w:rsid w:val="00497C76"/>
    <w:rsid w:val="004A1352"/>
    <w:rsid w:val="004A141B"/>
    <w:rsid w:val="004A1483"/>
    <w:rsid w:val="004A2D0F"/>
    <w:rsid w:val="004A2E27"/>
    <w:rsid w:val="004A3DC3"/>
    <w:rsid w:val="004A40BC"/>
    <w:rsid w:val="004A53CC"/>
    <w:rsid w:val="004A578E"/>
    <w:rsid w:val="004A5CCC"/>
    <w:rsid w:val="004A5E6B"/>
    <w:rsid w:val="004A63E8"/>
    <w:rsid w:val="004A6AD8"/>
    <w:rsid w:val="004A6FE9"/>
    <w:rsid w:val="004B0DF5"/>
    <w:rsid w:val="004B1B23"/>
    <w:rsid w:val="004B1DD1"/>
    <w:rsid w:val="004B2CBF"/>
    <w:rsid w:val="004B2E7B"/>
    <w:rsid w:val="004B3291"/>
    <w:rsid w:val="004B5326"/>
    <w:rsid w:val="004B5ED5"/>
    <w:rsid w:val="004B6BE9"/>
    <w:rsid w:val="004C210C"/>
    <w:rsid w:val="004C2228"/>
    <w:rsid w:val="004C25F6"/>
    <w:rsid w:val="004C2D05"/>
    <w:rsid w:val="004C2FDB"/>
    <w:rsid w:val="004C33DA"/>
    <w:rsid w:val="004C34D4"/>
    <w:rsid w:val="004C3D02"/>
    <w:rsid w:val="004C3E25"/>
    <w:rsid w:val="004C4F8A"/>
    <w:rsid w:val="004C5237"/>
    <w:rsid w:val="004C7D93"/>
    <w:rsid w:val="004C7E7E"/>
    <w:rsid w:val="004D0F43"/>
    <w:rsid w:val="004D12FA"/>
    <w:rsid w:val="004D1A63"/>
    <w:rsid w:val="004D1FFC"/>
    <w:rsid w:val="004D22CA"/>
    <w:rsid w:val="004D2799"/>
    <w:rsid w:val="004D2AB5"/>
    <w:rsid w:val="004D31E8"/>
    <w:rsid w:val="004D37CF"/>
    <w:rsid w:val="004D3F35"/>
    <w:rsid w:val="004D42AE"/>
    <w:rsid w:val="004D44B9"/>
    <w:rsid w:val="004D5002"/>
    <w:rsid w:val="004D6D2E"/>
    <w:rsid w:val="004E116F"/>
    <w:rsid w:val="004E13B2"/>
    <w:rsid w:val="004E15EB"/>
    <w:rsid w:val="004E1FAD"/>
    <w:rsid w:val="004E28A0"/>
    <w:rsid w:val="004E3CCD"/>
    <w:rsid w:val="004E413C"/>
    <w:rsid w:val="004E4411"/>
    <w:rsid w:val="004E4FDE"/>
    <w:rsid w:val="004E66CD"/>
    <w:rsid w:val="004E7274"/>
    <w:rsid w:val="004F0B96"/>
    <w:rsid w:val="004F11ED"/>
    <w:rsid w:val="004F2948"/>
    <w:rsid w:val="004F48C6"/>
    <w:rsid w:val="004F4EFA"/>
    <w:rsid w:val="004F623F"/>
    <w:rsid w:val="004F70C5"/>
    <w:rsid w:val="00500A48"/>
    <w:rsid w:val="005016F1"/>
    <w:rsid w:val="00501B19"/>
    <w:rsid w:val="005021FD"/>
    <w:rsid w:val="00502531"/>
    <w:rsid w:val="0050258F"/>
    <w:rsid w:val="00504643"/>
    <w:rsid w:val="00504B7D"/>
    <w:rsid w:val="0050556D"/>
    <w:rsid w:val="00505C3D"/>
    <w:rsid w:val="0051012D"/>
    <w:rsid w:val="005107CF"/>
    <w:rsid w:val="00512E32"/>
    <w:rsid w:val="005132EA"/>
    <w:rsid w:val="005138FE"/>
    <w:rsid w:val="00514D26"/>
    <w:rsid w:val="00515B47"/>
    <w:rsid w:val="00516A95"/>
    <w:rsid w:val="00516FB5"/>
    <w:rsid w:val="00517D7E"/>
    <w:rsid w:val="00517E58"/>
    <w:rsid w:val="00520F4F"/>
    <w:rsid w:val="00520FD1"/>
    <w:rsid w:val="00521993"/>
    <w:rsid w:val="00521D35"/>
    <w:rsid w:val="005226AD"/>
    <w:rsid w:val="00523457"/>
    <w:rsid w:val="005238D2"/>
    <w:rsid w:val="00523C5C"/>
    <w:rsid w:val="005246BF"/>
    <w:rsid w:val="00525637"/>
    <w:rsid w:val="005256A7"/>
    <w:rsid w:val="005256FE"/>
    <w:rsid w:val="0052644D"/>
    <w:rsid w:val="00526A89"/>
    <w:rsid w:val="00527338"/>
    <w:rsid w:val="005275EC"/>
    <w:rsid w:val="005313AA"/>
    <w:rsid w:val="005314DA"/>
    <w:rsid w:val="0053237F"/>
    <w:rsid w:val="0053254C"/>
    <w:rsid w:val="00532684"/>
    <w:rsid w:val="005329F0"/>
    <w:rsid w:val="00532D49"/>
    <w:rsid w:val="005334FA"/>
    <w:rsid w:val="005337FF"/>
    <w:rsid w:val="005342EB"/>
    <w:rsid w:val="00534FC4"/>
    <w:rsid w:val="0053539A"/>
    <w:rsid w:val="00535E86"/>
    <w:rsid w:val="0053671B"/>
    <w:rsid w:val="00536C3D"/>
    <w:rsid w:val="00537012"/>
    <w:rsid w:val="00541163"/>
    <w:rsid w:val="00541592"/>
    <w:rsid w:val="00541FA7"/>
    <w:rsid w:val="00542DAD"/>
    <w:rsid w:val="00543AE7"/>
    <w:rsid w:val="005442FC"/>
    <w:rsid w:val="00544681"/>
    <w:rsid w:val="00544B1F"/>
    <w:rsid w:val="00544E7A"/>
    <w:rsid w:val="00545313"/>
    <w:rsid w:val="00545592"/>
    <w:rsid w:val="005463EC"/>
    <w:rsid w:val="0054740B"/>
    <w:rsid w:val="0054744E"/>
    <w:rsid w:val="005474A6"/>
    <w:rsid w:val="00547DD6"/>
    <w:rsid w:val="0055080C"/>
    <w:rsid w:val="00551105"/>
    <w:rsid w:val="005532D4"/>
    <w:rsid w:val="005538E8"/>
    <w:rsid w:val="00554450"/>
    <w:rsid w:val="0055601C"/>
    <w:rsid w:val="0055739A"/>
    <w:rsid w:val="005576F5"/>
    <w:rsid w:val="0056138B"/>
    <w:rsid w:val="00561BB8"/>
    <w:rsid w:val="00562996"/>
    <w:rsid w:val="00563012"/>
    <w:rsid w:val="0056305E"/>
    <w:rsid w:val="00563206"/>
    <w:rsid w:val="00563402"/>
    <w:rsid w:val="005643AE"/>
    <w:rsid w:val="00564C89"/>
    <w:rsid w:val="00565018"/>
    <w:rsid w:val="0056527A"/>
    <w:rsid w:val="00565AD6"/>
    <w:rsid w:val="00565E17"/>
    <w:rsid w:val="00566188"/>
    <w:rsid w:val="005665DD"/>
    <w:rsid w:val="00567B82"/>
    <w:rsid w:val="005704CC"/>
    <w:rsid w:val="00570A3E"/>
    <w:rsid w:val="005711E1"/>
    <w:rsid w:val="00571B6C"/>
    <w:rsid w:val="005720C8"/>
    <w:rsid w:val="00572220"/>
    <w:rsid w:val="005727B5"/>
    <w:rsid w:val="00572875"/>
    <w:rsid w:val="00573281"/>
    <w:rsid w:val="00573976"/>
    <w:rsid w:val="00573C74"/>
    <w:rsid w:val="00574936"/>
    <w:rsid w:val="005754EA"/>
    <w:rsid w:val="0057648F"/>
    <w:rsid w:val="005766CC"/>
    <w:rsid w:val="00576807"/>
    <w:rsid w:val="00576A17"/>
    <w:rsid w:val="00576BEB"/>
    <w:rsid w:val="00576F41"/>
    <w:rsid w:val="00577662"/>
    <w:rsid w:val="005800FE"/>
    <w:rsid w:val="00580D36"/>
    <w:rsid w:val="0058393A"/>
    <w:rsid w:val="00584502"/>
    <w:rsid w:val="0058491E"/>
    <w:rsid w:val="005861BF"/>
    <w:rsid w:val="005862EE"/>
    <w:rsid w:val="00587B20"/>
    <w:rsid w:val="00590640"/>
    <w:rsid w:val="005910E8"/>
    <w:rsid w:val="00593E36"/>
    <w:rsid w:val="005951C5"/>
    <w:rsid w:val="00595AEA"/>
    <w:rsid w:val="00595E41"/>
    <w:rsid w:val="00596A63"/>
    <w:rsid w:val="00596F5B"/>
    <w:rsid w:val="00597185"/>
    <w:rsid w:val="005A11A3"/>
    <w:rsid w:val="005A1CF5"/>
    <w:rsid w:val="005A20CB"/>
    <w:rsid w:val="005A22AC"/>
    <w:rsid w:val="005A2398"/>
    <w:rsid w:val="005A2F0D"/>
    <w:rsid w:val="005A3C60"/>
    <w:rsid w:val="005A5B5E"/>
    <w:rsid w:val="005A60EB"/>
    <w:rsid w:val="005A6FBF"/>
    <w:rsid w:val="005A7600"/>
    <w:rsid w:val="005A7C12"/>
    <w:rsid w:val="005B02C9"/>
    <w:rsid w:val="005B04C7"/>
    <w:rsid w:val="005B0A35"/>
    <w:rsid w:val="005B0CB1"/>
    <w:rsid w:val="005B0F94"/>
    <w:rsid w:val="005B1511"/>
    <w:rsid w:val="005B1571"/>
    <w:rsid w:val="005B26FE"/>
    <w:rsid w:val="005B463C"/>
    <w:rsid w:val="005B5373"/>
    <w:rsid w:val="005B62C8"/>
    <w:rsid w:val="005B74CC"/>
    <w:rsid w:val="005C0140"/>
    <w:rsid w:val="005C1066"/>
    <w:rsid w:val="005C12B1"/>
    <w:rsid w:val="005C1627"/>
    <w:rsid w:val="005C1A8B"/>
    <w:rsid w:val="005C4B48"/>
    <w:rsid w:val="005C51B9"/>
    <w:rsid w:val="005C5EEB"/>
    <w:rsid w:val="005C63FA"/>
    <w:rsid w:val="005C70B7"/>
    <w:rsid w:val="005C770E"/>
    <w:rsid w:val="005C7B65"/>
    <w:rsid w:val="005D0541"/>
    <w:rsid w:val="005D0A62"/>
    <w:rsid w:val="005D0C49"/>
    <w:rsid w:val="005D0F18"/>
    <w:rsid w:val="005D1041"/>
    <w:rsid w:val="005D1B5F"/>
    <w:rsid w:val="005D1F9C"/>
    <w:rsid w:val="005D208C"/>
    <w:rsid w:val="005D2B08"/>
    <w:rsid w:val="005D2E6A"/>
    <w:rsid w:val="005D3007"/>
    <w:rsid w:val="005D42D9"/>
    <w:rsid w:val="005D443E"/>
    <w:rsid w:val="005D52DD"/>
    <w:rsid w:val="005E0B08"/>
    <w:rsid w:val="005E3309"/>
    <w:rsid w:val="005E3F9F"/>
    <w:rsid w:val="005E4F3E"/>
    <w:rsid w:val="005E4FA1"/>
    <w:rsid w:val="005E6EC0"/>
    <w:rsid w:val="005E70FC"/>
    <w:rsid w:val="005E7270"/>
    <w:rsid w:val="005E764B"/>
    <w:rsid w:val="005E7D6D"/>
    <w:rsid w:val="005F00E8"/>
    <w:rsid w:val="005F05F9"/>
    <w:rsid w:val="005F07FF"/>
    <w:rsid w:val="005F2077"/>
    <w:rsid w:val="005F4292"/>
    <w:rsid w:val="006005F2"/>
    <w:rsid w:val="00600614"/>
    <w:rsid w:val="00600957"/>
    <w:rsid w:val="00600A2F"/>
    <w:rsid w:val="00600B0C"/>
    <w:rsid w:val="00601840"/>
    <w:rsid w:val="006026D0"/>
    <w:rsid w:val="0060293E"/>
    <w:rsid w:val="00603A72"/>
    <w:rsid w:val="00603C01"/>
    <w:rsid w:val="00605699"/>
    <w:rsid w:val="00607678"/>
    <w:rsid w:val="00607A73"/>
    <w:rsid w:val="0061021B"/>
    <w:rsid w:val="00610301"/>
    <w:rsid w:val="00610828"/>
    <w:rsid w:val="00610855"/>
    <w:rsid w:val="0061137E"/>
    <w:rsid w:val="00611D80"/>
    <w:rsid w:val="0061499F"/>
    <w:rsid w:val="00614C00"/>
    <w:rsid w:val="00614CC8"/>
    <w:rsid w:val="006150B4"/>
    <w:rsid w:val="00615DC7"/>
    <w:rsid w:val="0061636F"/>
    <w:rsid w:val="006166A9"/>
    <w:rsid w:val="00617000"/>
    <w:rsid w:val="0062086C"/>
    <w:rsid w:val="00621389"/>
    <w:rsid w:val="006220B8"/>
    <w:rsid w:val="00622A62"/>
    <w:rsid w:val="00622AFE"/>
    <w:rsid w:val="00623650"/>
    <w:rsid w:val="00623B30"/>
    <w:rsid w:val="00623EF4"/>
    <w:rsid w:val="0062422F"/>
    <w:rsid w:val="00624381"/>
    <w:rsid w:val="0062467B"/>
    <w:rsid w:val="00627267"/>
    <w:rsid w:val="00630935"/>
    <w:rsid w:val="00631F84"/>
    <w:rsid w:val="00632F0B"/>
    <w:rsid w:val="00632F17"/>
    <w:rsid w:val="0063377A"/>
    <w:rsid w:val="0063397F"/>
    <w:rsid w:val="00634A57"/>
    <w:rsid w:val="00635BB2"/>
    <w:rsid w:val="00635E96"/>
    <w:rsid w:val="00636BB4"/>
    <w:rsid w:val="006400AD"/>
    <w:rsid w:val="00640395"/>
    <w:rsid w:val="00640DDC"/>
    <w:rsid w:val="00641A3E"/>
    <w:rsid w:val="00641AF6"/>
    <w:rsid w:val="00641FB7"/>
    <w:rsid w:val="006420DA"/>
    <w:rsid w:val="00642CA7"/>
    <w:rsid w:val="00642EFE"/>
    <w:rsid w:val="0064394B"/>
    <w:rsid w:val="00643D80"/>
    <w:rsid w:val="00644171"/>
    <w:rsid w:val="0064443C"/>
    <w:rsid w:val="0064476B"/>
    <w:rsid w:val="00644D6A"/>
    <w:rsid w:val="00646BB4"/>
    <w:rsid w:val="00646BD7"/>
    <w:rsid w:val="0065175B"/>
    <w:rsid w:val="00652487"/>
    <w:rsid w:val="00652724"/>
    <w:rsid w:val="00652DB0"/>
    <w:rsid w:val="00652E33"/>
    <w:rsid w:val="006533E4"/>
    <w:rsid w:val="00653545"/>
    <w:rsid w:val="006538AB"/>
    <w:rsid w:val="006539C0"/>
    <w:rsid w:val="00653FA1"/>
    <w:rsid w:val="00654411"/>
    <w:rsid w:val="00654965"/>
    <w:rsid w:val="00654F17"/>
    <w:rsid w:val="0065547C"/>
    <w:rsid w:val="0065633E"/>
    <w:rsid w:val="00656397"/>
    <w:rsid w:val="00657345"/>
    <w:rsid w:val="00657489"/>
    <w:rsid w:val="0066033A"/>
    <w:rsid w:val="00661573"/>
    <w:rsid w:val="006619CE"/>
    <w:rsid w:val="00662760"/>
    <w:rsid w:val="0066524B"/>
    <w:rsid w:val="006657E6"/>
    <w:rsid w:val="006667D5"/>
    <w:rsid w:val="00666EAA"/>
    <w:rsid w:val="006671F3"/>
    <w:rsid w:val="0066766E"/>
    <w:rsid w:val="0066772F"/>
    <w:rsid w:val="00670703"/>
    <w:rsid w:val="00670A8A"/>
    <w:rsid w:val="00670F6D"/>
    <w:rsid w:val="00671967"/>
    <w:rsid w:val="00671985"/>
    <w:rsid w:val="00672095"/>
    <w:rsid w:val="0067217C"/>
    <w:rsid w:val="00674057"/>
    <w:rsid w:val="006746E6"/>
    <w:rsid w:val="00675256"/>
    <w:rsid w:val="006759EA"/>
    <w:rsid w:val="006769F9"/>
    <w:rsid w:val="00680BD7"/>
    <w:rsid w:val="00680D91"/>
    <w:rsid w:val="00681037"/>
    <w:rsid w:val="00682963"/>
    <w:rsid w:val="00682F81"/>
    <w:rsid w:val="00683326"/>
    <w:rsid w:val="00684397"/>
    <w:rsid w:val="00685C67"/>
    <w:rsid w:val="006865D3"/>
    <w:rsid w:val="006868D4"/>
    <w:rsid w:val="00691129"/>
    <w:rsid w:val="00691228"/>
    <w:rsid w:val="0069145F"/>
    <w:rsid w:val="006916CA"/>
    <w:rsid w:val="0069193E"/>
    <w:rsid w:val="00692417"/>
    <w:rsid w:val="00693217"/>
    <w:rsid w:val="00693A1B"/>
    <w:rsid w:val="00693F33"/>
    <w:rsid w:val="00694C3D"/>
    <w:rsid w:val="00696384"/>
    <w:rsid w:val="0069664E"/>
    <w:rsid w:val="00696C12"/>
    <w:rsid w:val="006A17ED"/>
    <w:rsid w:val="006A1949"/>
    <w:rsid w:val="006A33DE"/>
    <w:rsid w:val="006A3CF6"/>
    <w:rsid w:val="006A4D57"/>
    <w:rsid w:val="006A52CA"/>
    <w:rsid w:val="006A52EE"/>
    <w:rsid w:val="006A54E8"/>
    <w:rsid w:val="006A5B9E"/>
    <w:rsid w:val="006A5C62"/>
    <w:rsid w:val="006A5E84"/>
    <w:rsid w:val="006A63AF"/>
    <w:rsid w:val="006A6FC7"/>
    <w:rsid w:val="006A7467"/>
    <w:rsid w:val="006B1529"/>
    <w:rsid w:val="006B3B3E"/>
    <w:rsid w:val="006B50BA"/>
    <w:rsid w:val="006B5B09"/>
    <w:rsid w:val="006B7F2F"/>
    <w:rsid w:val="006C034A"/>
    <w:rsid w:val="006C08E5"/>
    <w:rsid w:val="006C0A97"/>
    <w:rsid w:val="006C0CFA"/>
    <w:rsid w:val="006C2621"/>
    <w:rsid w:val="006C2FD9"/>
    <w:rsid w:val="006C325A"/>
    <w:rsid w:val="006C3EED"/>
    <w:rsid w:val="006C4ABA"/>
    <w:rsid w:val="006C7AF3"/>
    <w:rsid w:val="006D03B8"/>
    <w:rsid w:val="006D095D"/>
    <w:rsid w:val="006D1613"/>
    <w:rsid w:val="006D1690"/>
    <w:rsid w:val="006D1708"/>
    <w:rsid w:val="006D1A8E"/>
    <w:rsid w:val="006D2029"/>
    <w:rsid w:val="006D21E1"/>
    <w:rsid w:val="006D3B5E"/>
    <w:rsid w:val="006D3F5A"/>
    <w:rsid w:val="006D4296"/>
    <w:rsid w:val="006D432A"/>
    <w:rsid w:val="006D45BD"/>
    <w:rsid w:val="006D4652"/>
    <w:rsid w:val="006D4721"/>
    <w:rsid w:val="006D472B"/>
    <w:rsid w:val="006D5FC2"/>
    <w:rsid w:val="006D6908"/>
    <w:rsid w:val="006D76CD"/>
    <w:rsid w:val="006D7E2F"/>
    <w:rsid w:val="006E18E6"/>
    <w:rsid w:val="006E1E84"/>
    <w:rsid w:val="006E2184"/>
    <w:rsid w:val="006E30E0"/>
    <w:rsid w:val="006E3330"/>
    <w:rsid w:val="006E33C8"/>
    <w:rsid w:val="006E4531"/>
    <w:rsid w:val="006E4E1D"/>
    <w:rsid w:val="006E58CE"/>
    <w:rsid w:val="006E5A4E"/>
    <w:rsid w:val="006E5AE1"/>
    <w:rsid w:val="006E6069"/>
    <w:rsid w:val="006E6CE3"/>
    <w:rsid w:val="006E79AD"/>
    <w:rsid w:val="006E7A5B"/>
    <w:rsid w:val="006E7F2B"/>
    <w:rsid w:val="006F040A"/>
    <w:rsid w:val="006F0457"/>
    <w:rsid w:val="006F04E9"/>
    <w:rsid w:val="006F06F2"/>
    <w:rsid w:val="006F185E"/>
    <w:rsid w:val="006F209E"/>
    <w:rsid w:val="006F2A4C"/>
    <w:rsid w:val="006F3A41"/>
    <w:rsid w:val="006F460B"/>
    <w:rsid w:val="006F4722"/>
    <w:rsid w:val="006F56B2"/>
    <w:rsid w:val="006F589C"/>
    <w:rsid w:val="006F5F39"/>
    <w:rsid w:val="006F642D"/>
    <w:rsid w:val="006F678F"/>
    <w:rsid w:val="00700C7F"/>
    <w:rsid w:val="007012C0"/>
    <w:rsid w:val="0070173D"/>
    <w:rsid w:val="00701C3F"/>
    <w:rsid w:val="00701EB6"/>
    <w:rsid w:val="00702689"/>
    <w:rsid w:val="0070274F"/>
    <w:rsid w:val="00702FA0"/>
    <w:rsid w:val="00704A7E"/>
    <w:rsid w:val="00705822"/>
    <w:rsid w:val="007064AE"/>
    <w:rsid w:val="0070680F"/>
    <w:rsid w:val="007071A7"/>
    <w:rsid w:val="00707327"/>
    <w:rsid w:val="00707FBA"/>
    <w:rsid w:val="007103E5"/>
    <w:rsid w:val="00710B2E"/>
    <w:rsid w:val="0071103C"/>
    <w:rsid w:val="00712DA3"/>
    <w:rsid w:val="007132F0"/>
    <w:rsid w:val="007143A5"/>
    <w:rsid w:val="0071578C"/>
    <w:rsid w:val="00715CB9"/>
    <w:rsid w:val="00717050"/>
    <w:rsid w:val="00720411"/>
    <w:rsid w:val="00720439"/>
    <w:rsid w:val="00720A7C"/>
    <w:rsid w:val="007215FA"/>
    <w:rsid w:val="007220B1"/>
    <w:rsid w:val="007224E9"/>
    <w:rsid w:val="00722A38"/>
    <w:rsid w:val="00722A68"/>
    <w:rsid w:val="0072355F"/>
    <w:rsid w:val="00723867"/>
    <w:rsid w:val="007252CA"/>
    <w:rsid w:val="007261B9"/>
    <w:rsid w:val="007268AD"/>
    <w:rsid w:val="00727E29"/>
    <w:rsid w:val="0073038E"/>
    <w:rsid w:val="00730A9B"/>
    <w:rsid w:val="007317D9"/>
    <w:rsid w:val="00732E44"/>
    <w:rsid w:val="0073362B"/>
    <w:rsid w:val="00734B4A"/>
    <w:rsid w:val="00734E85"/>
    <w:rsid w:val="0073530F"/>
    <w:rsid w:val="00735C67"/>
    <w:rsid w:val="00735D88"/>
    <w:rsid w:val="007365E2"/>
    <w:rsid w:val="007369B5"/>
    <w:rsid w:val="00736C15"/>
    <w:rsid w:val="00740944"/>
    <w:rsid w:val="00740E28"/>
    <w:rsid w:val="007411EA"/>
    <w:rsid w:val="00741246"/>
    <w:rsid w:val="007435A1"/>
    <w:rsid w:val="00744882"/>
    <w:rsid w:val="007448AF"/>
    <w:rsid w:val="00744C13"/>
    <w:rsid w:val="00745337"/>
    <w:rsid w:val="00745E0F"/>
    <w:rsid w:val="007461DB"/>
    <w:rsid w:val="00746418"/>
    <w:rsid w:val="00746728"/>
    <w:rsid w:val="00746BB8"/>
    <w:rsid w:val="00747AF3"/>
    <w:rsid w:val="00750C36"/>
    <w:rsid w:val="007524A7"/>
    <w:rsid w:val="00752A63"/>
    <w:rsid w:val="00752B66"/>
    <w:rsid w:val="0075303D"/>
    <w:rsid w:val="00753F25"/>
    <w:rsid w:val="007548DA"/>
    <w:rsid w:val="00754956"/>
    <w:rsid w:val="007568C4"/>
    <w:rsid w:val="00756FB5"/>
    <w:rsid w:val="0075751D"/>
    <w:rsid w:val="007606A4"/>
    <w:rsid w:val="00760B9C"/>
    <w:rsid w:val="00762020"/>
    <w:rsid w:val="0076208A"/>
    <w:rsid w:val="00762521"/>
    <w:rsid w:val="007628F0"/>
    <w:rsid w:val="00763B98"/>
    <w:rsid w:val="0076590D"/>
    <w:rsid w:val="007662F9"/>
    <w:rsid w:val="0077025B"/>
    <w:rsid w:val="00770AC3"/>
    <w:rsid w:val="007737BD"/>
    <w:rsid w:val="0077420E"/>
    <w:rsid w:val="00774E14"/>
    <w:rsid w:val="00776289"/>
    <w:rsid w:val="00776E93"/>
    <w:rsid w:val="00777190"/>
    <w:rsid w:val="0077766E"/>
    <w:rsid w:val="0078011C"/>
    <w:rsid w:val="00780983"/>
    <w:rsid w:val="00780EBB"/>
    <w:rsid w:val="007817AB"/>
    <w:rsid w:val="0078188E"/>
    <w:rsid w:val="00781B1C"/>
    <w:rsid w:val="00781B90"/>
    <w:rsid w:val="007833C1"/>
    <w:rsid w:val="00783586"/>
    <w:rsid w:val="007843FA"/>
    <w:rsid w:val="00784CE9"/>
    <w:rsid w:val="007858C0"/>
    <w:rsid w:val="00785DCF"/>
    <w:rsid w:val="007860EB"/>
    <w:rsid w:val="00786C9C"/>
    <w:rsid w:val="007874FB"/>
    <w:rsid w:val="00790433"/>
    <w:rsid w:val="00791771"/>
    <w:rsid w:val="007926BE"/>
    <w:rsid w:val="00792C15"/>
    <w:rsid w:val="00794112"/>
    <w:rsid w:val="007945AB"/>
    <w:rsid w:val="0079473A"/>
    <w:rsid w:val="00794D68"/>
    <w:rsid w:val="00795086"/>
    <w:rsid w:val="007965A4"/>
    <w:rsid w:val="0079667D"/>
    <w:rsid w:val="00796CC1"/>
    <w:rsid w:val="007A0049"/>
    <w:rsid w:val="007A0A44"/>
    <w:rsid w:val="007A0C59"/>
    <w:rsid w:val="007A178E"/>
    <w:rsid w:val="007A2099"/>
    <w:rsid w:val="007A2DDF"/>
    <w:rsid w:val="007A2E0E"/>
    <w:rsid w:val="007A3010"/>
    <w:rsid w:val="007A4870"/>
    <w:rsid w:val="007A52FB"/>
    <w:rsid w:val="007A5BA9"/>
    <w:rsid w:val="007A644E"/>
    <w:rsid w:val="007A6654"/>
    <w:rsid w:val="007A6792"/>
    <w:rsid w:val="007A7568"/>
    <w:rsid w:val="007A7ED3"/>
    <w:rsid w:val="007B25D3"/>
    <w:rsid w:val="007B2C5F"/>
    <w:rsid w:val="007B2DD2"/>
    <w:rsid w:val="007B35FD"/>
    <w:rsid w:val="007B4547"/>
    <w:rsid w:val="007B4E9B"/>
    <w:rsid w:val="007B587E"/>
    <w:rsid w:val="007B6272"/>
    <w:rsid w:val="007B64DA"/>
    <w:rsid w:val="007C0132"/>
    <w:rsid w:val="007C02CB"/>
    <w:rsid w:val="007C0817"/>
    <w:rsid w:val="007C0ED0"/>
    <w:rsid w:val="007C20F5"/>
    <w:rsid w:val="007C3E20"/>
    <w:rsid w:val="007C41D7"/>
    <w:rsid w:val="007C45EF"/>
    <w:rsid w:val="007C4F42"/>
    <w:rsid w:val="007C5704"/>
    <w:rsid w:val="007C6085"/>
    <w:rsid w:val="007C666A"/>
    <w:rsid w:val="007C6B84"/>
    <w:rsid w:val="007C72B6"/>
    <w:rsid w:val="007C7978"/>
    <w:rsid w:val="007D092F"/>
    <w:rsid w:val="007D1433"/>
    <w:rsid w:val="007D170F"/>
    <w:rsid w:val="007D1D4B"/>
    <w:rsid w:val="007D1FF3"/>
    <w:rsid w:val="007D253F"/>
    <w:rsid w:val="007D28E9"/>
    <w:rsid w:val="007D2C50"/>
    <w:rsid w:val="007D2ECB"/>
    <w:rsid w:val="007D311C"/>
    <w:rsid w:val="007D35F0"/>
    <w:rsid w:val="007D4413"/>
    <w:rsid w:val="007D4419"/>
    <w:rsid w:val="007D4B85"/>
    <w:rsid w:val="007D58F2"/>
    <w:rsid w:val="007D5E4A"/>
    <w:rsid w:val="007D62BA"/>
    <w:rsid w:val="007D7997"/>
    <w:rsid w:val="007E0B7E"/>
    <w:rsid w:val="007E2836"/>
    <w:rsid w:val="007E3738"/>
    <w:rsid w:val="007E435B"/>
    <w:rsid w:val="007E4516"/>
    <w:rsid w:val="007E4659"/>
    <w:rsid w:val="007E4912"/>
    <w:rsid w:val="007E4A32"/>
    <w:rsid w:val="007E4E7C"/>
    <w:rsid w:val="007E5FDC"/>
    <w:rsid w:val="007E61EE"/>
    <w:rsid w:val="007E62AA"/>
    <w:rsid w:val="007E6C44"/>
    <w:rsid w:val="007F1058"/>
    <w:rsid w:val="007F168F"/>
    <w:rsid w:val="007F2327"/>
    <w:rsid w:val="007F2B24"/>
    <w:rsid w:val="007F3253"/>
    <w:rsid w:val="007F32C6"/>
    <w:rsid w:val="007F3B36"/>
    <w:rsid w:val="007F3ECD"/>
    <w:rsid w:val="007F53D7"/>
    <w:rsid w:val="007F5EF0"/>
    <w:rsid w:val="007F74AB"/>
    <w:rsid w:val="007F7A72"/>
    <w:rsid w:val="008005AD"/>
    <w:rsid w:val="008009FF"/>
    <w:rsid w:val="00801082"/>
    <w:rsid w:val="00801A98"/>
    <w:rsid w:val="00801FD5"/>
    <w:rsid w:val="00802F75"/>
    <w:rsid w:val="00804800"/>
    <w:rsid w:val="00804F39"/>
    <w:rsid w:val="00805ADE"/>
    <w:rsid w:val="00805F40"/>
    <w:rsid w:val="00806A1F"/>
    <w:rsid w:val="00806E86"/>
    <w:rsid w:val="00807348"/>
    <w:rsid w:val="00810506"/>
    <w:rsid w:val="0081067E"/>
    <w:rsid w:val="00811534"/>
    <w:rsid w:val="00812425"/>
    <w:rsid w:val="008145C0"/>
    <w:rsid w:val="00814A58"/>
    <w:rsid w:val="00814E4F"/>
    <w:rsid w:val="00815B97"/>
    <w:rsid w:val="0081664E"/>
    <w:rsid w:val="00817B96"/>
    <w:rsid w:val="00817C78"/>
    <w:rsid w:val="00817F80"/>
    <w:rsid w:val="00820D8B"/>
    <w:rsid w:val="00821315"/>
    <w:rsid w:val="0082340C"/>
    <w:rsid w:val="00823B11"/>
    <w:rsid w:val="00823F80"/>
    <w:rsid w:val="0082447B"/>
    <w:rsid w:val="008246DC"/>
    <w:rsid w:val="0082581B"/>
    <w:rsid w:val="00825F19"/>
    <w:rsid w:val="00826A98"/>
    <w:rsid w:val="00827DC7"/>
    <w:rsid w:val="00830BF0"/>
    <w:rsid w:val="00831174"/>
    <w:rsid w:val="0083139A"/>
    <w:rsid w:val="008318D8"/>
    <w:rsid w:val="00831976"/>
    <w:rsid w:val="008320DB"/>
    <w:rsid w:val="008330B9"/>
    <w:rsid w:val="0083421F"/>
    <w:rsid w:val="008345FE"/>
    <w:rsid w:val="00834A40"/>
    <w:rsid w:val="00834DC0"/>
    <w:rsid w:val="00836455"/>
    <w:rsid w:val="008375D6"/>
    <w:rsid w:val="0083795A"/>
    <w:rsid w:val="00840FFC"/>
    <w:rsid w:val="00841076"/>
    <w:rsid w:val="008413CC"/>
    <w:rsid w:val="00841909"/>
    <w:rsid w:val="00841C8B"/>
    <w:rsid w:val="00841CF8"/>
    <w:rsid w:val="00841F09"/>
    <w:rsid w:val="008422C5"/>
    <w:rsid w:val="00842BEB"/>
    <w:rsid w:val="00843108"/>
    <w:rsid w:val="00843466"/>
    <w:rsid w:val="0084350F"/>
    <w:rsid w:val="00843BF8"/>
    <w:rsid w:val="00843EDB"/>
    <w:rsid w:val="008449E5"/>
    <w:rsid w:val="00845FA4"/>
    <w:rsid w:val="00847F23"/>
    <w:rsid w:val="00847FA6"/>
    <w:rsid w:val="00850B0F"/>
    <w:rsid w:val="00851324"/>
    <w:rsid w:val="0085160E"/>
    <w:rsid w:val="00851D8C"/>
    <w:rsid w:val="00851FBF"/>
    <w:rsid w:val="0085252F"/>
    <w:rsid w:val="008530EC"/>
    <w:rsid w:val="00853147"/>
    <w:rsid w:val="00853BFE"/>
    <w:rsid w:val="00855846"/>
    <w:rsid w:val="008560C1"/>
    <w:rsid w:val="00856432"/>
    <w:rsid w:val="00856842"/>
    <w:rsid w:val="00856C8B"/>
    <w:rsid w:val="008574EA"/>
    <w:rsid w:val="00857ABD"/>
    <w:rsid w:val="00857C15"/>
    <w:rsid w:val="008632B1"/>
    <w:rsid w:val="00863441"/>
    <w:rsid w:val="008641B0"/>
    <w:rsid w:val="00864CC5"/>
    <w:rsid w:val="00864ED6"/>
    <w:rsid w:val="0086522F"/>
    <w:rsid w:val="008665A9"/>
    <w:rsid w:val="00866A32"/>
    <w:rsid w:val="00866D23"/>
    <w:rsid w:val="00867868"/>
    <w:rsid w:val="0086796D"/>
    <w:rsid w:val="00870787"/>
    <w:rsid w:val="00870F0C"/>
    <w:rsid w:val="008712EB"/>
    <w:rsid w:val="00872EF3"/>
    <w:rsid w:val="0087433E"/>
    <w:rsid w:val="00874831"/>
    <w:rsid w:val="008749CD"/>
    <w:rsid w:val="00874BCC"/>
    <w:rsid w:val="00875ECC"/>
    <w:rsid w:val="00877DF4"/>
    <w:rsid w:val="008807B4"/>
    <w:rsid w:val="00880951"/>
    <w:rsid w:val="008809D6"/>
    <w:rsid w:val="00880B7F"/>
    <w:rsid w:val="00880FC3"/>
    <w:rsid w:val="00881762"/>
    <w:rsid w:val="00881A01"/>
    <w:rsid w:val="00881D94"/>
    <w:rsid w:val="00882722"/>
    <w:rsid w:val="00882F0D"/>
    <w:rsid w:val="00884043"/>
    <w:rsid w:val="008846E9"/>
    <w:rsid w:val="00885348"/>
    <w:rsid w:val="00887B8B"/>
    <w:rsid w:val="008900D5"/>
    <w:rsid w:val="00891380"/>
    <w:rsid w:val="008913C2"/>
    <w:rsid w:val="00893CF9"/>
    <w:rsid w:val="00894205"/>
    <w:rsid w:val="008945AC"/>
    <w:rsid w:val="008955A9"/>
    <w:rsid w:val="00895E67"/>
    <w:rsid w:val="00896075"/>
    <w:rsid w:val="0089639D"/>
    <w:rsid w:val="008A0251"/>
    <w:rsid w:val="008A079A"/>
    <w:rsid w:val="008A1CE7"/>
    <w:rsid w:val="008A1D4B"/>
    <w:rsid w:val="008A2AE7"/>
    <w:rsid w:val="008A36D0"/>
    <w:rsid w:val="008A43EB"/>
    <w:rsid w:val="008A49E9"/>
    <w:rsid w:val="008A64DE"/>
    <w:rsid w:val="008A6795"/>
    <w:rsid w:val="008A6886"/>
    <w:rsid w:val="008A71FC"/>
    <w:rsid w:val="008A7588"/>
    <w:rsid w:val="008A7B36"/>
    <w:rsid w:val="008B0485"/>
    <w:rsid w:val="008B095C"/>
    <w:rsid w:val="008B0F8E"/>
    <w:rsid w:val="008B2336"/>
    <w:rsid w:val="008B26EF"/>
    <w:rsid w:val="008B3108"/>
    <w:rsid w:val="008B3448"/>
    <w:rsid w:val="008B364D"/>
    <w:rsid w:val="008B3FD2"/>
    <w:rsid w:val="008B5793"/>
    <w:rsid w:val="008B581A"/>
    <w:rsid w:val="008B654B"/>
    <w:rsid w:val="008B65D8"/>
    <w:rsid w:val="008B6885"/>
    <w:rsid w:val="008C0164"/>
    <w:rsid w:val="008C0D28"/>
    <w:rsid w:val="008C1E10"/>
    <w:rsid w:val="008C3094"/>
    <w:rsid w:val="008C3D39"/>
    <w:rsid w:val="008C44C9"/>
    <w:rsid w:val="008C4CD9"/>
    <w:rsid w:val="008C5603"/>
    <w:rsid w:val="008C61ED"/>
    <w:rsid w:val="008C6387"/>
    <w:rsid w:val="008C69FC"/>
    <w:rsid w:val="008C7AF8"/>
    <w:rsid w:val="008C7D7F"/>
    <w:rsid w:val="008D09DC"/>
    <w:rsid w:val="008D0AF2"/>
    <w:rsid w:val="008D1343"/>
    <w:rsid w:val="008D1BA2"/>
    <w:rsid w:val="008D1DBA"/>
    <w:rsid w:val="008D3086"/>
    <w:rsid w:val="008D3604"/>
    <w:rsid w:val="008D3C6C"/>
    <w:rsid w:val="008D4112"/>
    <w:rsid w:val="008D62BF"/>
    <w:rsid w:val="008D6D3C"/>
    <w:rsid w:val="008D7EAC"/>
    <w:rsid w:val="008E04BE"/>
    <w:rsid w:val="008E0EAE"/>
    <w:rsid w:val="008E1058"/>
    <w:rsid w:val="008E175F"/>
    <w:rsid w:val="008E19CB"/>
    <w:rsid w:val="008E2353"/>
    <w:rsid w:val="008E2575"/>
    <w:rsid w:val="008E2713"/>
    <w:rsid w:val="008E3D13"/>
    <w:rsid w:val="008E42B3"/>
    <w:rsid w:val="008E45CE"/>
    <w:rsid w:val="008E532B"/>
    <w:rsid w:val="008E534D"/>
    <w:rsid w:val="008E5BE0"/>
    <w:rsid w:val="008E6787"/>
    <w:rsid w:val="008E6C21"/>
    <w:rsid w:val="008E6C25"/>
    <w:rsid w:val="008E717F"/>
    <w:rsid w:val="008E7A55"/>
    <w:rsid w:val="008F0660"/>
    <w:rsid w:val="008F0835"/>
    <w:rsid w:val="008F2666"/>
    <w:rsid w:val="008F3127"/>
    <w:rsid w:val="008F3447"/>
    <w:rsid w:val="008F3A38"/>
    <w:rsid w:val="008F3EB0"/>
    <w:rsid w:val="008F4C61"/>
    <w:rsid w:val="008F6333"/>
    <w:rsid w:val="008F6D69"/>
    <w:rsid w:val="008F6DCA"/>
    <w:rsid w:val="008F7884"/>
    <w:rsid w:val="0090040D"/>
    <w:rsid w:val="009005F2"/>
    <w:rsid w:val="00900E30"/>
    <w:rsid w:val="00901E87"/>
    <w:rsid w:val="00903A99"/>
    <w:rsid w:val="0090424F"/>
    <w:rsid w:val="00904E80"/>
    <w:rsid w:val="00906FB4"/>
    <w:rsid w:val="00907B25"/>
    <w:rsid w:val="0091053D"/>
    <w:rsid w:val="009109CD"/>
    <w:rsid w:val="00910A29"/>
    <w:rsid w:val="00912019"/>
    <w:rsid w:val="0091228D"/>
    <w:rsid w:val="009131E2"/>
    <w:rsid w:val="00913836"/>
    <w:rsid w:val="00913897"/>
    <w:rsid w:val="00913E17"/>
    <w:rsid w:val="0091687E"/>
    <w:rsid w:val="00916B5E"/>
    <w:rsid w:val="009174E8"/>
    <w:rsid w:val="009175BF"/>
    <w:rsid w:val="00917652"/>
    <w:rsid w:val="00920195"/>
    <w:rsid w:val="00921C37"/>
    <w:rsid w:val="009240FC"/>
    <w:rsid w:val="00924116"/>
    <w:rsid w:val="00924A6E"/>
    <w:rsid w:val="00925B4D"/>
    <w:rsid w:val="0092753B"/>
    <w:rsid w:val="00927D6E"/>
    <w:rsid w:val="009302DA"/>
    <w:rsid w:val="00932CA2"/>
    <w:rsid w:val="009332F8"/>
    <w:rsid w:val="009335D4"/>
    <w:rsid w:val="00933D76"/>
    <w:rsid w:val="009346E4"/>
    <w:rsid w:val="00935051"/>
    <w:rsid w:val="009356D6"/>
    <w:rsid w:val="009357FC"/>
    <w:rsid w:val="009371A8"/>
    <w:rsid w:val="0093748C"/>
    <w:rsid w:val="00940014"/>
    <w:rsid w:val="009416A6"/>
    <w:rsid w:val="00942B44"/>
    <w:rsid w:val="00942D4E"/>
    <w:rsid w:val="0094305A"/>
    <w:rsid w:val="009432E7"/>
    <w:rsid w:val="00943484"/>
    <w:rsid w:val="00943E2C"/>
    <w:rsid w:val="00944C71"/>
    <w:rsid w:val="009451B3"/>
    <w:rsid w:val="00945C13"/>
    <w:rsid w:val="00946593"/>
    <w:rsid w:val="00946B83"/>
    <w:rsid w:val="0094781C"/>
    <w:rsid w:val="00947BA0"/>
    <w:rsid w:val="00950320"/>
    <w:rsid w:val="00951376"/>
    <w:rsid w:val="00951DF2"/>
    <w:rsid w:val="009528D0"/>
    <w:rsid w:val="009544AF"/>
    <w:rsid w:val="00956174"/>
    <w:rsid w:val="009576A1"/>
    <w:rsid w:val="00957D03"/>
    <w:rsid w:val="00961208"/>
    <w:rsid w:val="009618D0"/>
    <w:rsid w:val="00961CB2"/>
    <w:rsid w:val="00962A22"/>
    <w:rsid w:val="0096343B"/>
    <w:rsid w:val="009644C5"/>
    <w:rsid w:val="00965188"/>
    <w:rsid w:val="009660C8"/>
    <w:rsid w:val="009672DD"/>
    <w:rsid w:val="00970021"/>
    <w:rsid w:val="00970051"/>
    <w:rsid w:val="00970199"/>
    <w:rsid w:val="00970737"/>
    <w:rsid w:val="00970AF0"/>
    <w:rsid w:val="00971D7D"/>
    <w:rsid w:val="00971E19"/>
    <w:rsid w:val="00972716"/>
    <w:rsid w:val="00972B2C"/>
    <w:rsid w:val="00976AA8"/>
    <w:rsid w:val="00976D63"/>
    <w:rsid w:val="009800AB"/>
    <w:rsid w:val="00981991"/>
    <w:rsid w:val="00982A9A"/>
    <w:rsid w:val="00982F73"/>
    <w:rsid w:val="00983B07"/>
    <w:rsid w:val="00984DD6"/>
    <w:rsid w:val="0098578F"/>
    <w:rsid w:val="00985C67"/>
    <w:rsid w:val="0098608A"/>
    <w:rsid w:val="009866B8"/>
    <w:rsid w:val="00987D2F"/>
    <w:rsid w:val="00987EC8"/>
    <w:rsid w:val="009917FF"/>
    <w:rsid w:val="00992147"/>
    <w:rsid w:val="009925B1"/>
    <w:rsid w:val="00992B9B"/>
    <w:rsid w:val="00993374"/>
    <w:rsid w:val="00993A32"/>
    <w:rsid w:val="00993FFB"/>
    <w:rsid w:val="009941C9"/>
    <w:rsid w:val="009945CC"/>
    <w:rsid w:val="009947C8"/>
    <w:rsid w:val="00994C1B"/>
    <w:rsid w:val="00995276"/>
    <w:rsid w:val="009953C5"/>
    <w:rsid w:val="009956E5"/>
    <w:rsid w:val="009966AA"/>
    <w:rsid w:val="009A0AC0"/>
    <w:rsid w:val="009A0CAE"/>
    <w:rsid w:val="009A1026"/>
    <w:rsid w:val="009A1F32"/>
    <w:rsid w:val="009A32D8"/>
    <w:rsid w:val="009A6D50"/>
    <w:rsid w:val="009B013C"/>
    <w:rsid w:val="009B0625"/>
    <w:rsid w:val="009B1AE5"/>
    <w:rsid w:val="009B1EB3"/>
    <w:rsid w:val="009B2B3F"/>
    <w:rsid w:val="009B3BC5"/>
    <w:rsid w:val="009B3E47"/>
    <w:rsid w:val="009B4AF5"/>
    <w:rsid w:val="009B5472"/>
    <w:rsid w:val="009B597D"/>
    <w:rsid w:val="009B6AB6"/>
    <w:rsid w:val="009B6F60"/>
    <w:rsid w:val="009B72F9"/>
    <w:rsid w:val="009B791D"/>
    <w:rsid w:val="009C08C0"/>
    <w:rsid w:val="009C0A00"/>
    <w:rsid w:val="009C1829"/>
    <w:rsid w:val="009C18EE"/>
    <w:rsid w:val="009C246C"/>
    <w:rsid w:val="009C2482"/>
    <w:rsid w:val="009C40FA"/>
    <w:rsid w:val="009C431A"/>
    <w:rsid w:val="009C5739"/>
    <w:rsid w:val="009C58D1"/>
    <w:rsid w:val="009C6F45"/>
    <w:rsid w:val="009C7AB4"/>
    <w:rsid w:val="009D0988"/>
    <w:rsid w:val="009D0B99"/>
    <w:rsid w:val="009D0C4E"/>
    <w:rsid w:val="009D10A9"/>
    <w:rsid w:val="009D1D03"/>
    <w:rsid w:val="009D1F49"/>
    <w:rsid w:val="009D3436"/>
    <w:rsid w:val="009D39D1"/>
    <w:rsid w:val="009D3D1B"/>
    <w:rsid w:val="009D41E3"/>
    <w:rsid w:val="009D42AE"/>
    <w:rsid w:val="009D4A94"/>
    <w:rsid w:val="009D4C08"/>
    <w:rsid w:val="009D4E1D"/>
    <w:rsid w:val="009D4FF7"/>
    <w:rsid w:val="009D649D"/>
    <w:rsid w:val="009E102B"/>
    <w:rsid w:val="009E1A04"/>
    <w:rsid w:val="009E20A3"/>
    <w:rsid w:val="009E2192"/>
    <w:rsid w:val="009E2C2A"/>
    <w:rsid w:val="009E2CD5"/>
    <w:rsid w:val="009E2DCF"/>
    <w:rsid w:val="009E3035"/>
    <w:rsid w:val="009E341D"/>
    <w:rsid w:val="009E49CB"/>
    <w:rsid w:val="009E4F34"/>
    <w:rsid w:val="009E523F"/>
    <w:rsid w:val="009E5861"/>
    <w:rsid w:val="009E5C3E"/>
    <w:rsid w:val="009E6577"/>
    <w:rsid w:val="009E6DE3"/>
    <w:rsid w:val="009F0A60"/>
    <w:rsid w:val="009F1917"/>
    <w:rsid w:val="009F1BA4"/>
    <w:rsid w:val="009F32A3"/>
    <w:rsid w:val="009F3602"/>
    <w:rsid w:val="009F3B95"/>
    <w:rsid w:val="009F4AB2"/>
    <w:rsid w:val="009F4BA6"/>
    <w:rsid w:val="009F4F2D"/>
    <w:rsid w:val="009F5D20"/>
    <w:rsid w:val="009F63E7"/>
    <w:rsid w:val="009F6877"/>
    <w:rsid w:val="009F744C"/>
    <w:rsid w:val="009F7B30"/>
    <w:rsid w:val="00A01C24"/>
    <w:rsid w:val="00A02100"/>
    <w:rsid w:val="00A023A7"/>
    <w:rsid w:val="00A02548"/>
    <w:rsid w:val="00A02912"/>
    <w:rsid w:val="00A02919"/>
    <w:rsid w:val="00A029E1"/>
    <w:rsid w:val="00A02E13"/>
    <w:rsid w:val="00A02EAB"/>
    <w:rsid w:val="00A03EB5"/>
    <w:rsid w:val="00A04283"/>
    <w:rsid w:val="00A042E7"/>
    <w:rsid w:val="00A054FC"/>
    <w:rsid w:val="00A06377"/>
    <w:rsid w:val="00A06555"/>
    <w:rsid w:val="00A0665B"/>
    <w:rsid w:val="00A06988"/>
    <w:rsid w:val="00A077CC"/>
    <w:rsid w:val="00A07A1C"/>
    <w:rsid w:val="00A1058F"/>
    <w:rsid w:val="00A10685"/>
    <w:rsid w:val="00A106E3"/>
    <w:rsid w:val="00A10E2C"/>
    <w:rsid w:val="00A1156C"/>
    <w:rsid w:val="00A11AC4"/>
    <w:rsid w:val="00A11F1A"/>
    <w:rsid w:val="00A133D7"/>
    <w:rsid w:val="00A14971"/>
    <w:rsid w:val="00A1580C"/>
    <w:rsid w:val="00A15D5F"/>
    <w:rsid w:val="00A16FB3"/>
    <w:rsid w:val="00A17053"/>
    <w:rsid w:val="00A17D79"/>
    <w:rsid w:val="00A17FAA"/>
    <w:rsid w:val="00A204EE"/>
    <w:rsid w:val="00A20875"/>
    <w:rsid w:val="00A20D08"/>
    <w:rsid w:val="00A21223"/>
    <w:rsid w:val="00A22AF0"/>
    <w:rsid w:val="00A22C87"/>
    <w:rsid w:val="00A23B60"/>
    <w:rsid w:val="00A25D19"/>
    <w:rsid w:val="00A26AC0"/>
    <w:rsid w:val="00A30F0B"/>
    <w:rsid w:val="00A31124"/>
    <w:rsid w:val="00A32304"/>
    <w:rsid w:val="00A3324A"/>
    <w:rsid w:val="00A35689"/>
    <w:rsid w:val="00A3621C"/>
    <w:rsid w:val="00A370E7"/>
    <w:rsid w:val="00A371FE"/>
    <w:rsid w:val="00A4043D"/>
    <w:rsid w:val="00A407C9"/>
    <w:rsid w:val="00A42EE2"/>
    <w:rsid w:val="00A44280"/>
    <w:rsid w:val="00A46219"/>
    <w:rsid w:val="00A465DF"/>
    <w:rsid w:val="00A46B49"/>
    <w:rsid w:val="00A46B7C"/>
    <w:rsid w:val="00A46CFD"/>
    <w:rsid w:val="00A47DB6"/>
    <w:rsid w:val="00A508C7"/>
    <w:rsid w:val="00A50A3A"/>
    <w:rsid w:val="00A51604"/>
    <w:rsid w:val="00A519F7"/>
    <w:rsid w:val="00A51C65"/>
    <w:rsid w:val="00A53C7D"/>
    <w:rsid w:val="00A542AF"/>
    <w:rsid w:val="00A5455F"/>
    <w:rsid w:val="00A55EF6"/>
    <w:rsid w:val="00A6030D"/>
    <w:rsid w:val="00A607DE"/>
    <w:rsid w:val="00A60CE4"/>
    <w:rsid w:val="00A61461"/>
    <w:rsid w:val="00A61A65"/>
    <w:rsid w:val="00A62381"/>
    <w:rsid w:val="00A6360B"/>
    <w:rsid w:val="00A638D4"/>
    <w:rsid w:val="00A640E3"/>
    <w:rsid w:val="00A641E5"/>
    <w:rsid w:val="00A64D49"/>
    <w:rsid w:val="00A64DB2"/>
    <w:rsid w:val="00A6698C"/>
    <w:rsid w:val="00A66AE6"/>
    <w:rsid w:val="00A675AC"/>
    <w:rsid w:val="00A70210"/>
    <w:rsid w:val="00A705AA"/>
    <w:rsid w:val="00A715FF"/>
    <w:rsid w:val="00A7192C"/>
    <w:rsid w:val="00A71B6E"/>
    <w:rsid w:val="00A72C13"/>
    <w:rsid w:val="00A73D44"/>
    <w:rsid w:val="00A74514"/>
    <w:rsid w:val="00A7474D"/>
    <w:rsid w:val="00A74A1C"/>
    <w:rsid w:val="00A75D61"/>
    <w:rsid w:val="00A769D1"/>
    <w:rsid w:val="00A76BBA"/>
    <w:rsid w:val="00A7797F"/>
    <w:rsid w:val="00A77B5F"/>
    <w:rsid w:val="00A80427"/>
    <w:rsid w:val="00A80B50"/>
    <w:rsid w:val="00A80F44"/>
    <w:rsid w:val="00A81179"/>
    <w:rsid w:val="00A81271"/>
    <w:rsid w:val="00A81D96"/>
    <w:rsid w:val="00A823D1"/>
    <w:rsid w:val="00A82FF6"/>
    <w:rsid w:val="00A83141"/>
    <w:rsid w:val="00A8397C"/>
    <w:rsid w:val="00A84870"/>
    <w:rsid w:val="00A8541F"/>
    <w:rsid w:val="00A85A2D"/>
    <w:rsid w:val="00A85AAE"/>
    <w:rsid w:val="00A900A0"/>
    <w:rsid w:val="00A90929"/>
    <w:rsid w:val="00A90D54"/>
    <w:rsid w:val="00A9163C"/>
    <w:rsid w:val="00A91B69"/>
    <w:rsid w:val="00A92691"/>
    <w:rsid w:val="00A93478"/>
    <w:rsid w:val="00A939CB"/>
    <w:rsid w:val="00A94518"/>
    <w:rsid w:val="00A95623"/>
    <w:rsid w:val="00A95BE0"/>
    <w:rsid w:val="00A96992"/>
    <w:rsid w:val="00A971C2"/>
    <w:rsid w:val="00A97538"/>
    <w:rsid w:val="00AA005F"/>
    <w:rsid w:val="00AA0418"/>
    <w:rsid w:val="00AA061C"/>
    <w:rsid w:val="00AA0939"/>
    <w:rsid w:val="00AA18DC"/>
    <w:rsid w:val="00AA22FD"/>
    <w:rsid w:val="00AA3094"/>
    <w:rsid w:val="00AA384B"/>
    <w:rsid w:val="00AA4668"/>
    <w:rsid w:val="00AA71BD"/>
    <w:rsid w:val="00AA79D7"/>
    <w:rsid w:val="00AB0D05"/>
    <w:rsid w:val="00AB2B7A"/>
    <w:rsid w:val="00AB2BC6"/>
    <w:rsid w:val="00AB2D21"/>
    <w:rsid w:val="00AB4381"/>
    <w:rsid w:val="00AB4929"/>
    <w:rsid w:val="00AB495E"/>
    <w:rsid w:val="00AB6716"/>
    <w:rsid w:val="00AB6950"/>
    <w:rsid w:val="00AC1122"/>
    <w:rsid w:val="00AC143B"/>
    <w:rsid w:val="00AC1C2E"/>
    <w:rsid w:val="00AC1DC0"/>
    <w:rsid w:val="00AC225C"/>
    <w:rsid w:val="00AC2A7D"/>
    <w:rsid w:val="00AC2A7E"/>
    <w:rsid w:val="00AC2CB3"/>
    <w:rsid w:val="00AC31FD"/>
    <w:rsid w:val="00AC3708"/>
    <w:rsid w:val="00AC3F17"/>
    <w:rsid w:val="00AC4D49"/>
    <w:rsid w:val="00AC50F1"/>
    <w:rsid w:val="00AC51B4"/>
    <w:rsid w:val="00AC59BC"/>
    <w:rsid w:val="00AC5E2E"/>
    <w:rsid w:val="00AC69C8"/>
    <w:rsid w:val="00AC7542"/>
    <w:rsid w:val="00AC7793"/>
    <w:rsid w:val="00AC7CAE"/>
    <w:rsid w:val="00AD0E72"/>
    <w:rsid w:val="00AD126F"/>
    <w:rsid w:val="00AD1891"/>
    <w:rsid w:val="00AD1C49"/>
    <w:rsid w:val="00AD1CCB"/>
    <w:rsid w:val="00AD25BA"/>
    <w:rsid w:val="00AD2A44"/>
    <w:rsid w:val="00AD2DCD"/>
    <w:rsid w:val="00AD365D"/>
    <w:rsid w:val="00AD3730"/>
    <w:rsid w:val="00AD736D"/>
    <w:rsid w:val="00AD78CB"/>
    <w:rsid w:val="00AE0E92"/>
    <w:rsid w:val="00AE1A23"/>
    <w:rsid w:val="00AE2BED"/>
    <w:rsid w:val="00AE3D11"/>
    <w:rsid w:val="00AE4174"/>
    <w:rsid w:val="00AE486A"/>
    <w:rsid w:val="00AE4C33"/>
    <w:rsid w:val="00AE7646"/>
    <w:rsid w:val="00AF0AB2"/>
    <w:rsid w:val="00AF0CAA"/>
    <w:rsid w:val="00AF0E5F"/>
    <w:rsid w:val="00AF14ED"/>
    <w:rsid w:val="00AF2479"/>
    <w:rsid w:val="00AF26BB"/>
    <w:rsid w:val="00AF286B"/>
    <w:rsid w:val="00AF39CA"/>
    <w:rsid w:val="00AF3AB5"/>
    <w:rsid w:val="00AF5676"/>
    <w:rsid w:val="00AF6344"/>
    <w:rsid w:val="00AF6740"/>
    <w:rsid w:val="00AF6759"/>
    <w:rsid w:val="00AF6D21"/>
    <w:rsid w:val="00AF700F"/>
    <w:rsid w:val="00AF73E2"/>
    <w:rsid w:val="00B0093B"/>
    <w:rsid w:val="00B01ED5"/>
    <w:rsid w:val="00B02481"/>
    <w:rsid w:val="00B02587"/>
    <w:rsid w:val="00B02A03"/>
    <w:rsid w:val="00B02BE4"/>
    <w:rsid w:val="00B031EB"/>
    <w:rsid w:val="00B036F6"/>
    <w:rsid w:val="00B03C73"/>
    <w:rsid w:val="00B05F1C"/>
    <w:rsid w:val="00B064F2"/>
    <w:rsid w:val="00B06F4B"/>
    <w:rsid w:val="00B07234"/>
    <w:rsid w:val="00B076F1"/>
    <w:rsid w:val="00B1009E"/>
    <w:rsid w:val="00B10FEC"/>
    <w:rsid w:val="00B124B0"/>
    <w:rsid w:val="00B127E2"/>
    <w:rsid w:val="00B12A24"/>
    <w:rsid w:val="00B12BEE"/>
    <w:rsid w:val="00B13309"/>
    <w:rsid w:val="00B13793"/>
    <w:rsid w:val="00B13D95"/>
    <w:rsid w:val="00B144AE"/>
    <w:rsid w:val="00B1549B"/>
    <w:rsid w:val="00B15569"/>
    <w:rsid w:val="00B161D7"/>
    <w:rsid w:val="00B16823"/>
    <w:rsid w:val="00B16B64"/>
    <w:rsid w:val="00B16D90"/>
    <w:rsid w:val="00B170C7"/>
    <w:rsid w:val="00B17283"/>
    <w:rsid w:val="00B177E5"/>
    <w:rsid w:val="00B224DF"/>
    <w:rsid w:val="00B23221"/>
    <w:rsid w:val="00B2364D"/>
    <w:rsid w:val="00B23A7F"/>
    <w:rsid w:val="00B23B2F"/>
    <w:rsid w:val="00B24F55"/>
    <w:rsid w:val="00B252B1"/>
    <w:rsid w:val="00B2687A"/>
    <w:rsid w:val="00B26E8F"/>
    <w:rsid w:val="00B3138E"/>
    <w:rsid w:val="00B314F6"/>
    <w:rsid w:val="00B31896"/>
    <w:rsid w:val="00B31F94"/>
    <w:rsid w:val="00B32AAA"/>
    <w:rsid w:val="00B32AF3"/>
    <w:rsid w:val="00B333FF"/>
    <w:rsid w:val="00B33B3B"/>
    <w:rsid w:val="00B35774"/>
    <w:rsid w:val="00B35DBC"/>
    <w:rsid w:val="00B36E72"/>
    <w:rsid w:val="00B378E6"/>
    <w:rsid w:val="00B406C0"/>
    <w:rsid w:val="00B40D74"/>
    <w:rsid w:val="00B41D4A"/>
    <w:rsid w:val="00B4265A"/>
    <w:rsid w:val="00B437A1"/>
    <w:rsid w:val="00B439C4"/>
    <w:rsid w:val="00B43FA1"/>
    <w:rsid w:val="00B45E04"/>
    <w:rsid w:val="00B46467"/>
    <w:rsid w:val="00B47FE5"/>
    <w:rsid w:val="00B5285F"/>
    <w:rsid w:val="00B53F30"/>
    <w:rsid w:val="00B54546"/>
    <w:rsid w:val="00B5484E"/>
    <w:rsid w:val="00B557A0"/>
    <w:rsid w:val="00B55C53"/>
    <w:rsid w:val="00B56129"/>
    <w:rsid w:val="00B5629A"/>
    <w:rsid w:val="00B57414"/>
    <w:rsid w:val="00B602AA"/>
    <w:rsid w:val="00B60803"/>
    <w:rsid w:val="00B61D3E"/>
    <w:rsid w:val="00B61E74"/>
    <w:rsid w:val="00B623ED"/>
    <w:rsid w:val="00B62BEF"/>
    <w:rsid w:val="00B63377"/>
    <w:rsid w:val="00B63846"/>
    <w:rsid w:val="00B63870"/>
    <w:rsid w:val="00B65C46"/>
    <w:rsid w:val="00B66B90"/>
    <w:rsid w:val="00B67BC1"/>
    <w:rsid w:val="00B67CD9"/>
    <w:rsid w:val="00B71AB8"/>
    <w:rsid w:val="00B72A97"/>
    <w:rsid w:val="00B7508E"/>
    <w:rsid w:val="00B75FC7"/>
    <w:rsid w:val="00B80160"/>
    <w:rsid w:val="00B80174"/>
    <w:rsid w:val="00B8096F"/>
    <w:rsid w:val="00B811B9"/>
    <w:rsid w:val="00B81705"/>
    <w:rsid w:val="00B81DF2"/>
    <w:rsid w:val="00B834D1"/>
    <w:rsid w:val="00B83EE9"/>
    <w:rsid w:val="00B85B72"/>
    <w:rsid w:val="00B85D86"/>
    <w:rsid w:val="00B86695"/>
    <w:rsid w:val="00B906B9"/>
    <w:rsid w:val="00B90963"/>
    <w:rsid w:val="00B922FA"/>
    <w:rsid w:val="00B93A15"/>
    <w:rsid w:val="00B9524D"/>
    <w:rsid w:val="00B9575C"/>
    <w:rsid w:val="00B95C1C"/>
    <w:rsid w:val="00B961C3"/>
    <w:rsid w:val="00B96B44"/>
    <w:rsid w:val="00B96C13"/>
    <w:rsid w:val="00B97049"/>
    <w:rsid w:val="00B97070"/>
    <w:rsid w:val="00B973F9"/>
    <w:rsid w:val="00B97CF9"/>
    <w:rsid w:val="00BA11D9"/>
    <w:rsid w:val="00BA1E2C"/>
    <w:rsid w:val="00BA3CBC"/>
    <w:rsid w:val="00BA594C"/>
    <w:rsid w:val="00BA5AE8"/>
    <w:rsid w:val="00BA6A79"/>
    <w:rsid w:val="00BA6CBD"/>
    <w:rsid w:val="00BA7126"/>
    <w:rsid w:val="00BB0AEE"/>
    <w:rsid w:val="00BB0C3F"/>
    <w:rsid w:val="00BB19D9"/>
    <w:rsid w:val="00BB21DA"/>
    <w:rsid w:val="00BB2882"/>
    <w:rsid w:val="00BB2A0C"/>
    <w:rsid w:val="00BB2C5F"/>
    <w:rsid w:val="00BB3458"/>
    <w:rsid w:val="00BB365E"/>
    <w:rsid w:val="00BB3FB7"/>
    <w:rsid w:val="00BB4A9F"/>
    <w:rsid w:val="00BB527D"/>
    <w:rsid w:val="00BB554A"/>
    <w:rsid w:val="00BB5816"/>
    <w:rsid w:val="00BB63F2"/>
    <w:rsid w:val="00BB6E24"/>
    <w:rsid w:val="00BC0BD5"/>
    <w:rsid w:val="00BC0FED"/>
    <w:rsid w:val="00BC1C80"/>
    <w:rsid w:val="00BC21B9"/>
    <w:rsid w:val="00BC277E"/>
    <w:rsid w:val="00BC29CE"/>
    <w:rsid w:val="00BC2A2A"/>
    <w:rsid w:val="00BC2F00"/>
    <w:rsid w:val="00BC302A"/>
    <w:rsid w:val="00BC3215"/>
    <w:rsid w:val="00BC370F"/>
    <w:rsid w:val="00BC4F7C"/>
    <w:rsid w:val="00BC58A2"/>
    <w:rsid w:val="00BC5FD6"/>
    <w:rsid w:val="00BC635E"/>
    <w:rsid w:val="00BC6762"/>
    <w:rsid w:val="00BC6D01"/>
    <w:rsid w:val="00BD0EB9"/>
    <w:rsid w:val="00BD230E"/>
    <w:rsid w:val="00BD2A32"/>
    <w:rsid w:val="00BD3482"/>
    <w:rsid w:val="00BD3CE4"/>
    <w:rsid w:val="00BD42D8"/>
    <w:rsid w:val="00BD43BF"/>
    <w:rsid w:val="00BD476A"/>
    <w:rsid w:val="00BD48E8"/>
    <w:rsid w:val="00BD510C"/>
    <w:rsid w:val="00BD6C95"/>
    <w:rsid w:val="00BD6C99"/>
    <w:rsid w:val="00BD78BE"/>
    <w:rsid w:val="00BD7C63"/>
    <w:rsid w:val="00BE065A"/>
    <w:rsid w:val="00BE15A0"/>
    <w:rsid w:val="00BE279C"/>
    <w:rsid w:val="00BE43E2"/>
    <w:rsid w:val="00BE5847"/>
    <w:rsid w:val="00BF0BF8"/>
    <w:rsid w:val="00BF106B"/>
    <w:rsid w:val="00BF2447"/>
    <w:rsid w:val="00BF2A9E"/>
    <w:rsid w:val="00BF2C79"/>
    <w:rsid w:val="00BF3CCF"/>
    <w:rsid w:val="00BF475C"/>
    <w:rsid w:val="00BF54BB"/>
    <w:rsid w:val="00BF64DB"/>
    <w:rsid w:val="00C0187B"/>
    <w:rsid w:val="00C02293"/>
    <w:rsid w:val="00C0243D"/>
    <w:rsid w:val="00C025AD"/>
    <w:rsid w:val="00C03C17"/>
    <w:rsid w:val="00C050E9"/>
    <w:rsid w:val="00C0558F"/>
    <w:rsid w:val="00C05D60"/>
    <w:rsid w:val="00C063B3"/>
    <w:rsid w:val="00C06CAA"/>
    <w:rsid w:val="00C07E7F"/>
    <w:rsid w:val="00C119D6"/>
    <w:rsid w:val="00C12045"/>
    <w:rsid w:val="00C126E7"/>
    <w:rsid w:val="00C13D38"/>
    <w:rsid w:val="00C13F59"/>
    <w:rsid w:val="00C15572"/>
    <w:rsid w:val="00C179D6"/>
    <w:rsid w:val="00C20E1C"/>
    <w:rsid w:val="00C21822"/>
    <w:rsid w:val="00C21BCC"/>
    <w:rsid w:val="00C21DE7"/>
    <w:rsid w:val="00C225D1"/>
    <w:rsid w:val="00C22875"/>
    <w:rsid w:val="00C22AEF"/>
    <w:rsid w:val="00C23883"/>
    <w:rsid w:val="00C24AB6"/>
    <w:rsid w:val="00C24FC6"/>
    <w:rsid w:val="00C253DA"/>
    <w:rsid w:val="00C25F92"/>
    <w:rsid w:val="00C275C5"/>
    <w:rsid w:val="00C302FC"/>
    <w:rsid w:val="00C3082B"/>
    <w:rsid w:val="00C30A67"/>
    <w:rsid w:val="00C31C8F"/>
    <w:rsid w:val="00C31DA6"/>
    <w:rsid w:val="00C31E92"/>
    <w:rsid w:val="00C32B7E"/>
    <w:rsid w:val="00C33D75"/>
    <w:rsid w:val="00C33E22"/>
    <w:rsid w:val="00C34032"/>
    <w:rsid w:val="00C36D84"/>
    <w:rsid w:val="00C40448"/>
    <w:rsid w:val="00C40545"/>
    <w:rsid w:val="00C4186D"/>
    <w:rsid w:val="00C418E2"/>
    <w:rsid w:val="00C420A5"/>
    <w:rsid w:val="00C4246B"/>
    <w:rsid w:val="00C42FA2"/>
    <w:rsid w:val="00C43E39"/>
    <w:rsid w:val="00C45F65"/>
    <w:rsid w:val="00C46A00"/>
    <w:rsid w:val="00C4744A"/>
    <w:rsid w:val="00C47A5A"/>
    <w:rsid w:val="00C47BD0"/>
    <w:rsid w:val="00C506C6"/>
    <w:rsid w:val="00C52A91"/>
    <w:rsid w:val="00C530E0"/>
    <w:rsid w:val="00C53730"/>
    <w:rsid w:val="00C5381E"/>
    <w:rsid w:val="00C53D28"/>
    <w:rsid w:val="00C55983"/>
    <w:rsid w:val="00C5631A"/>
    <w:rsid w:val="00C56B20"/>
    <w:rsid w:val="00C56C1A"/>
    <w:rsid w:val="00C56E73"/>
    <w:rsid w:val="00C56F28"/>
    <w:rsid w:val="00C57C46"/>
    <w:rsid w:val="00C612BA"/>
    <w:rsid w:val="00C61FE8"/>
    <w:rsid w:val="00C622D0"/>
    <w:rsid w:val="00C62590"/>
    <w:rsid w:val="00C62656"/>
    <w:rsid w:val="00C63588"/>
    <w:rsid w:val="00C64AE5"/>
    <w:rsid w:val="00C64BFE"/>
    <w:rsid w:val="00C65958"/>
    <w:rsid w:val="00C65CB2"/>
    <w:rsid w:val="00C67C30"/>
    <w:rsid w:val="00C67E20"/>
    <w:rsid w:val="00C70230"/>
    <w:rsid w:val="00C70BA5"/>
    <w:rsid w:val="00C73755"/>
    <w:rsid w:val="00C73BE4"/>
    <w:rsid w:val="00C73CA0"/>
    <w:rsid w:val="00C749C3"/>
    <w:rsid w:val="00C7647F"/>
    <w:rsid w:val="00C772BA"/>
    <w:rsid w:val="00C77944"/>
    <w:rsid w:val="00C80D92"/>
    <w:rsid w:val="00C81EF6"/>
    <w:rsid w:val="00C8201F"/>
    <w:rsid w:val="00C82F91"/>
    <w:rsid w:val="00C848C0"/>
    <w:rsid w:val="00C84B22"/>
    <w:rsid w:val="00C84E49"/>
    <w:rsid w:val="00C8564D"/>
    <w:rsid w:val="00C85A7C"/>
    <w:rsid w:val="00C85B4F"/>
    <w:rsid w:val="00C85D74"/>
    <w:rsid w:val="00C86381"/>
    <w:rsid w:val="00C8684F"/>
    <w:rsid w:val="00C903A2"/>
    <w:rsid w:val="00C91075"/>
    <w:rsid w:val="00C91683"/>
    <w:rsid w:val="00C916CF"/>
    <w:rsid w:val="00C91743"/>
    <w:rsid w:val="00C9175F"/>
    <w:rsid w:val="00C91FA9"/>
    <w:rsid w:val="00C92B65"/>
    <w:rsid w:val="00C9332B"/>
    <w:rsid w:val="00C93458"/>
    <w:rsid w:val="00C95202"/>
    <w:rsid w:val="00C960CA"/>
    <w:rsid w:val="00C96B05"/>
    <w:rsid w:val="00C96EDD"/>
    <w:rsid w:val="00C97685"/>
    <w:rsid w:val="00C97E81"/>
    <w:rsid w:val="00CA1B38"/>
    <w:rsid w:val="00CA1F07"/>
    <w:rsid w:val="00CA4599"/>
    <w:rsid w:val="00CA6EF9"/>
    <w:rsid w:val="00CA6FC0"/>
    <w:rsid w:val="00CA727C"/>
    <w:rsid w:val="00CB0E58"/>
    <w:rsid w:val="00CB15BB"/>
    <w:rsid w:val="00CB1BF9"/>
    <w:rsid w:val="00CB2522"/>
    <w:rsid w:val="00CB3523"/>
    <w:rsid w:val="00CB374F"/>
    <w:rsid w:val="00CB478C"/>
    <w:rsid w:val="00CB49E4"/>
    <w:rsid w:val="00CB53BC"/>
    <w:rsid w:val="00CB59ED"/>
    <w:rsid w:val="00CB5F28"/>
    <w:rsid w:val="00CB6325"/>
    <w:rsid w:val="00CB664F"/>
    <w:rsid w:val="00CB7BED"/>
    <w:rsid w:val="00CC029B"/>
    <w:rsid w:val="00CC10F2"/>
    <w:rsid w:val="00CC149D"/>
    <w:rsid w:val="00CC16B2"/>
    <w:rsid w:val="00CC1FA4"/>
    <w:rsid w:val="00CC20AF"/>
    <w:rsid w:val="00CC22E7"/>
    <w:rsid w:val="00CC3C72"/>
    <w:rsid w:val="00CC4321"/>
    <w:rsid w:val="00CC5434"/>
    <w:rsid w:val="00CC5E03"/>
    <w:rsid w:val="00CC6A35"/>
    <w:rsid w:val="00CC6ABE"/>
    <w:rsid w:val="00CC7EE9"/>
    <w:rsid w:val="00CD03DD"/>
    <w:rsid w:val="00CD0416"/>
    <w:rsid w:val="00CD13E2"/>
    <w:rsid w:val="00CD1AA3"/>
    <w:rsid w:val="00CD29FD"/>
    <w:rsid w:val="00CD3C60"/>
    <w:rsid w:val="00CD3D10"/>
    <w:rsid w:val="00CD46B3"/>
    <w:rsid w:val="00CD4F75"/>
    <w:rsid w:val="00CD4FC1"/>
    <w:rsid w:val="00CD51B0"/>
    <w:rsid w:val="00CD52E5"/>
    <w:rsid w:val="00CD5A26"/>
    <w:rsid w:val="00CD674D"/>
    <w:rsid w:val="00CD6803"/>
    <w:rsid w:val="00CD6CC0"/>
    <w:rsid w:val="00CD71A9"/>
    <w:rsid w:val="00CD7274"/>
    <w:rsid w:val="00CD75B9"/>
    <w:rsid w:val="00CD7673"/>
    <w:rsid w:val="00CD7A06"/>
    <w:rsid w:val="00CD7ABE"/>
    <w:rsid w:val="00CD7CB9"/>
    <w:rsid w:val="00CE0038"/>
    <w:rsid w:val="00CE00CF"/>
    <w:rsid w:val="00CE0173"/>
    <w:rsid w:val="00CE0C4E"/>
    <w:rsid w:val="00CE0DF5"/>
    <w:rsid w:val="00CE0FE5"/>
    <w:rsid w:val="00CE136F"/>
    <w:rsid w:val="00CE2995"/>
    <w:rsid w:val="00CE2D4C"/>
    <w:rsid w:val="00CE3614"/>
    <w:rsid w:val="00CE3C86"/>
    <w:rsid w:val="00CE4CC0"/>
    <w:rsid w:val="00CF0295"/>
    <w:rsid w:val="00CF04F5"/>
    <w:rsid w:val="00CF09F2"/>
    <w:rsid w:val="00CF1910"/>
    <w:rsid w:val="00CF204A"/>
    <w:rsid w:val="00CF22F5"/>
    <w:rsid w:val="00CF2F82"/>
    <w:rsid w:val="00CF3653"/>
    <w:rsid w:val="00CF4430"/>
    <w:rsid w:val="00CF4CD2"/>
    <w:rsid w:val="00CF4E27"/>
    <w:rsid w:val="00D00508"/>
    <w:rsid w:val="00D007CC"/>
    <w:rsid w:val="00D00B29"/>
    <w:rsid w:val="00D01D3B"/>
    <w:rsid w:val="00D02FC5"/>
    <w:rsid w:val="00D02FC7"/>
    <w:rsid w:val="00D04E9C"/>
    <w:rsid w:val="00D057F1"/>
    <w:rsid w:val="00D06F47"/>
    <w:rsid w:val="00D07EDF"/>
    <w:rsid w:val="00D12AE7"/>
    <w:rsid w:val="00D12D04"/>
    <w:rsid w:val="00D145C5"/>
    <w:rsid w:val="00D1494B"/>
    <w:rsid w:val="00D14D8D"/>
    <w:rsid w:val="00D15631"/>
    <w:rsid w:val="00D15CA8"/>
    <w:rsid w:val="00D1647A"/>
    <w:rsid w:val="00D16DBF"/>
    <w:rsid w:val="00D16FCE"/>
    <w:rsid w:val="00D178B5"/>
    <w:rsid w:val="00D20E45"/>
    <w:rsid w:val="00D21477"/>
    <w:rsid w:val="00D21BC5"/>
    <w:rsid w:val="00D21C9C"/>
    <w:rsid w:val="00D24556"/>
    <w:rsid w:val="00D255A2"/>
    <w:rsid w:val="00D25E20"/>
    <w:rsid w:val="00D25F77"/>
    <w:rsid w:val="00D2700C"/>
    <w:rsid w:val="00D271A5"/>
    <w:rsid w:val="00D27DE6"/>
    <w:rsid w:val="00D31447"/>
    <w:rsid w:val="00D32F60"/>
    <w:rsid w:val="00D33207"/>
    <w:rsid w:val="00D34B03"/>
    <w:rsid w:val="00D35EFB"/>
    <w:rsid w:val="00D35F61"/>
    <w:rsid w:val="00D3609D"/>
    <w:rsid w:val="00D362D3"/>
    <w:rsid w:val="00D368B6"/>
    <w:rsid w:val="00D36A5C"/>
    <w:rsid w:val="00D36A5E"/>
    <w:rsid w:val="00D36B7B"/>
    <w:rsid w:val="00D36D81"/>
    <w:rsid w:val="00D37C21"/>
    <w:rsid w:val="00D403A1"/>
    <w:rsid w:val="00D4160A"/>
    <w:rsid w:val="00D41727"/>
    <w:rsid w:val="00D41B3B"/>
    <w:rsid w:val="00D42F48"/>
    <w:rsid w:val="00D463AF"/>
    <w:rsid w:val="00D4678E"/>
    <w:rsid w:val="00D502E4"/>
    <w:rsid w:val="00D50360"/>
    <w:rsid w:val="00D520BE"/>
    <w:rsid w:val="00D52EC6"/>
    <w:rsid w:val="00D52FD6"/>
    <w:rsid w:val="00D53366"/>
    <w:rsid w:val="00D537C9"/>
    <w:rsid w:val="00D53A34"/>
    <w:rsid w:val="00D53A83"/>
    <w:rsid w:val="00D54890"/>
    <w:rsid w:val="00D562B1"/>
    <w:rsid w:val="00D56BC9"/>
    <w:rsid w:val="00D57DAA"/>
    <w:rsid w:val="00D60629"/>
    <w:rsid w:val="00D607D8"/>
    <w:rsid w:val="00D60B4F"/>
    <w:rsid w:val="00D60FD2"/>
    <w:rsid w:val="00D612BB"/>
    <w:rsid w:val="00D6215A"/>
    <w:rsid w:val="00D6249A"/>
    <w:rsid w:val="00D64ED3"/>
    <w:rsid w:val="00D6593F"/>
    <w:rsid w:val="00D65BB3"/>
    <w:rsid w:val="00D66102"/>
    <w:rsid w:val="00D667E1"/>
    <w:rsid w:val="00D66AC5"/>
    <w:rsid w:val="00D66E6E"/>
    <w:rsid w:val="00D67019"/>
    <w:rsid w:val="00D6705A"/>
    <w:rsid w:val="00D67AD8"/>
    <w:rsid w:val="00D67BA8"/>
    <w:rsid w:val="00D67D61"/>
    <w:rsid w:val="00D70910"/>
    <w:rsid w:val="00D71712"/>
    <w:rsid w:val="00D71740"/>
    <w:rsid w:val="00D7234C"/>
    <w:rsid w:val="00D728A9"/>
    <w:rsid w:val="00D72B8A"/>
    <w:rsid w:val="00D7415B"/>
    <w:rsid w:val="00D742BA"/>
    <w:rsid w:val="00D74906"/>
    <w:rsid w:val="00D756F6"/>
    <w:rsid w:val="00D76234"/>
    <w:rsid w:val="00D76503"/>
    <w:rsid w:val="00D80BE9"/>
    <w:rsid w:val="00D83304"/>
    <w:rsid w:val="00D83FCC"/>
    <w:rsid w:val="00D85B98"/>
    <w:rsid w:val="00D85BAD"/>
    <w:rsid w:val="00D85FF2"/>
    <w:rsid w:val="00D86750"/>
    <w:rsid w:val="00D87710"/>
    <w:rsid w:val="00D87BEF"/>
    <w:rsid w:val="00D9005E"/>
    <w:rsid w:val="00D92471"/>
    <w:rsid w:val="00D930D3"/>
    <w:rsid w:val="00D941F8"/>
    <w:rsid w:val="00D9594B"/>
    <w:rsid w:val="00D96CA3"/>
    <w:rsid w:val="00DA07CE"/>
    <w:rsid w:val="00DA2126"/>
    <w:rsid w:val="00DA38AD"/>
    <w:rsid w:val="00DA3BD1"/>
    <w:rsid w:val="00DA4112"/>
    <w:rsid w:val="00DA4AAE"/>
    <w:rsid w:val="00DA5107"/>
    <w:rsid w:val="00DA540B"/>
    <w:rsid w:val="00DA6712"/>
    <w:rsid w:val="00DA6BC8"/>
    <w:rsid w:val="00DA6D9C"/>
    <w:rsid w:val="00DA7460"/>
    <w:rsid w:val="00DB0273"/>
    <w:rsid w:val="00DB0889"/>
    <w:rsid w:val="00DB125A"/>
    <w:rsid w:val="00DB12E7"/>
    <w:rsid w:val="00DB331D"/>
    <w:rsid w:val="00DB3A68"/>
    <w:rsid w:val="00DB59F0"/>
    <w:rsid w:val="00DB6B1B"/>
    <w:rsid w:val="00DB6E44"/>
    <w:rsid w:val="00DB79CB"/>
    <w:rsid w:val="00DC03AE"/>
    <w:rsid w:val="00DC0E60"/>
    <w:rsid w:val="00DC17E2"/>
    <w:rsid w:val="00DC1D8D"/>
    <w:rsid w:val="00DC2560"/>
    <w:rsid w:val="00DC4EDE"/>
    <w:rsid w:val="00DC505E"/>
    <w:rsid w:val="00DC5951"/>
    <w:rsid w:val="00DC68F7"/>
    <w:rsid w:val="00DC74E9"/>
    <w:rsid w:val="00DC7568"/>
    <w:rsid w:val="00DD25EE"/>
    <w:rsid w:val="00DD369E"/>
    <w:rsid w:val="00DD4A48"/>
    <w:rsid w:val="00DD4D16"/>
    <w:rsid w:val="00DD4FD5"/>
    <w:rsid w:val="00DD513F"/>
    <w:rsid w:val="00DD6839"/>
    <w:rsid w:val="00DD6C8D"/>
    <w:rsid w:val="00DD76B5"/>
    <w:rsid w:val="00DD76DA"/>
    <w:rsid w:val="00DE2B31"/>
    <w:rsid w:val="00DE2BD5"/>
    <w:rsid w:val="00DE376C"/>
    <w:rsid w:val="00DE49D1"/>
    <w:rsid w:val="00DE4B54"/>
    <w:rsid w:val="00DE5F57"/>
    <w:rsid w:val="00DE67CD"/>
    <w:rsid w:val="00DE6823"/>
    <w:rsid w:val="00DE7759"/>
    <w:rsid w:val="00DF1063"/>
    <w:rsid w:val="00DF2619"/>
    <w:rsid w:val="00DF29F0"/>
    <w:rsid w:val="00DF2E04"/>
    <w:rsid w:val="00DF2F72"/>
    <w:rsid w:val="00DF448C"/>
    <w:rsid w:val="00DF47A4"/>
    <w:rsid w:val="00DF4F77"/>
    <w:rsid w:val="00DF50BD"/>
    <w:rsid w:val="00DF5223"/>
    <w:rsid w:val="00DF5AED"/>
    <w:rsid w:val="00DF5E31"/>
    <w:rsid w:val="00DF7F77"/>
    <w:rsid w:val="00E0085C"/>
    <w:rsid w:val="00E01113"/>
    <w:rsid w:val="00E018B3"/>
    <w:rsid w:val="00E019EE"/>
    <w:rsid w:val="00E01D64"/>
    <w:rsid w:val="00E02776"/>
    <w:rsid w:val="00E03245"/>
    <w:rsid w:val="00E04764"/>
    <w:rsid w:val="00E04853"/>
    <w:rsid w:val="00E04B94"/>
    <w:rsid w:val="00E053BB"/>
    <w:rsid w:val="00E074CA"/>
    <w:rsid w:val="00E077C4"/>
    <w:rsid w:val="00E07C45"/>
    <w:rsid w:val="00E07E57"/>
    <w:rsid w:val="00E1065F"/>
    <w:rsid w:val="00E111DE"/>
    <w:rsid w:val="00E11379"/>
    <w:rsid w:val="00E118FE"/>
    <w:rsid w:val="00E11B01"/>
    <w:rsid w:val="00E124F0"/>
    <w:rsid w:val="00E139A1"/>
    <w:rsid w:val="00E1516E"/>
    <w:rsid w:val="00E1557D"/>
    <w:rsid w:val="00E15719"/>
    <w:rsid w:val="00E1627B"/>
    <w:rsid w:val="00E175F8"/>
    <w:rsid w:val="00E20358"/>
    <w:rsid w:val="00E20829"/>
    <w:rsid w:val="00E2103C"/>
    <w:rsid w:val="00E21220"/>
    <w:rsid w:val="00E21D3A"/>
    <w:rsid w:val="00E24F6B"/>
    <w:rsid w:val="00E254D5"/>
    <w:rsid w:val="00E2550C"/>
    <w:rsid w:val="00E26735"/>
    <w:rsid w:val="00E26867"/>
    <w:rsid w:val="00E308CF"/>
    <w:rsid w:val="00E30E2B"/>
    <w:rsid w:val="00E30E98"/>
    <w:rsid w:val="00E32BF5"/>
    <w:rsid w:val="00E32D9C"/>
    <w:rsid w:val="00E3314B"/>
    <w:rsid w:val="00E3356E"/>
    <w:rsid w:val="00E336FB"/>
    <w:rsid w:val="00E33F2D"/>
    <w:rsid w:val="00E35867"/>
    <w:rsid w:val="00E35E70"/>
    <w:rsid w:val="00E3637A"/>
    <w:rsid w:val="00E40390"/>
    <w:rsid w:val="00E40E04"/>
    <w:rsid w:val="00E418BC"/>
    <w:rsid w:val="00E41B0D"/>
    <w:rsid w:val="00E41F64"/>
    <w:rsid w:val="00E427AF"/>
    <w:rsid w:val="00E43DBE"/>
    <w:rsid w:val="00E45D3B"/>
    <w:rsid w:val="00E45F23"/>
    <w:rsid w:val="00E46A3E"/>
    <w:rsid w:val="00E47CFE"/>
    <w:rsid w:val="00E514B7"/>
    <w:rsid w:val="00E5298B"/>
    <w:rsid w:val="00E52BAD"/>
    <w:rsid w:val="00E535D7"/>
    <w:rsid w:val="00E55DBC"/>
    <w:rsid w:val="00E5727B"/>
    <w:rsid w:val="00E579B2"/>
    <w:rsid w:val="00E600F7"/>
    <w:rsid w:val="00E60969"/>
    <w:rsid w:val="00E60D1C"/>
    <w:rsid w:val="00E61CD4"/>
    <w:rsid w:val="00E62B43"/>
    <w:rsid w:val="00E63082"/>
    <w:rsid w:val="00E63466"/>
    <w:rsid w:val="00E63881"/>
    <w:rsid w:val="00E63CCF"/>
    <w:rsid w:val="00E64157"/>
    <w:rsid w:val="00E64595"/>
    <w:rsid w:val="00E64DF7"/>
    <w:rsid w:val="00E64F38"/>
    <w:rsid w:val="00E66246"/>
    <w:rsid w:val="00E678D4"/>
    <w:rsid w:val="00E67C45"/>
    <w:rsid w:val="00E67D8C"/>
    <w:rsid w:val="00E704CF"/>
    <w:rsid w:val="00E7061E"/>
    <w:rsid w:val="00E708DD"/>
    <w:rsid w:val="00E7169F"/>
    <w:rsid w:val="00E717E3"/>
    <w:rsid w:val="00E71AE8"/>
    <w:rsid w:val="00E72E53"/>
    <w:rsid w:val="00E72EE4"/>
    <w:rsid w:val="00E732BC"/>
    <w:rsid w:val="00E75539"/>
    <w:rsid w:val="00E756A4"/>
    <w:rsid w:val="00E76908"/>
    <w:rsid w:val="00E76ACD"/>
    <w:rsid w:val="00E7740E"/>
    <w:rsid w:val="00E81231"/>
    <w:rsid w:val="00E82480"/>
    <w:rsid w:val="00E82F2E"/>
    <w:rsid w:val="00E837D7"/>
    <w:rsid w:val="00E83B9A"/>
    <w:rsid w:val="00E83C03"/>
    <w:rsid w:val="00E84174"/>
    <w:rsid w:val="00E8453F"/>
    <w:rsid w:val="00E84CC8"/>
    <w:rsid w:val="00E85DAF"/>
    <w:rsid w:val="00E87771"/>
    <w:rsid w:val="00E87F30"/>
    <w:rsid w:val="00E90BBB"/>
    <w:rsid w:val="00E92F86"/>
    <w:rsid w:val="00E949B1"/>
    <w:rsid w:val="00E96B86"/>
    <w:rsid w:val="00E97135"/>
    <w:rsid w:val="00E97A8A"/>
    <w:rsid w:val="00EA0064"/>
    <w:rsid w:val="00EA1798"/>
    <w:rsid w:val="00EA37C1"/>
    <w:rsid w:val="00EA5219"/>
    <w:rsid w:val="00EA533A"/>
    <w:rsid w:val="00EA618D"/>
    <w:rsid w:val="00EA6B2A"/>
    <w:rsid w:val="00EA7BF4"/>
    <w:rsid w:val="00EB0A29"/>
    <w:rsid w:val="00EB102F"/>
    <w:rsid w:val="00EB2B0C"/>
    <w:rsid w:val="00EB3121"/>
    <w:rsid w:val="00EB3AD9"/>
    <w:rsid w:val="00EB4392"/>
    <w:rsid w:val="00EB5D05"/>
    <w:rsid w:val="00EB6DAE"/>
    <w:rsid w:val="00EB6F92"/>
    <w:rsid w:val="00EB6FCB"/>
    <w:rsid w:val="00EB7257"/>
    <w:rsid w:val="00EB76A6"/>
    <w:rsid w:val="00EB77AE"/>
    <w:rsid w:val="00EC0FBD"/>
    <w:rsid w:val="00EC1144"/>
    <w:rsid w:val="00EC2C78"/>
    <w:rsid w:val="00EC2DF7"/>
    <w:rsid w:val="00EC3249"/>
    <w:rsid w:val="00EC3B0A"/>
    <w:rsid w:val="00EC47FF"/>
    <w:rsid w:val="00EC5115"/>
    <w:rsid w:val="00EC54B0"/>
    <w:rsid w:val="00EC5F11"/>
    <w:rsid w:val="00EC78F6"/>
    <w:rsid w:val="00ED010A"/>
    <w:rsid w:val="00ED07D5"/>
    <w:rsid w:val="00ED09A3"/>
    <w:rsid w:val="00ED1C64"/>
    <w:rsid w:val="00ED23F2"/>
    <w:rsid w:val="00ED25B2"/>
    <w:rsid w:val="00ED29EB"/>
    <w:rsid w:val="00ED2C3E"/>
    <w:rsid w:val="00ED3377"/>
    <w:rsid w:val="00ED3632"/>
    <w:rsid w:val="00ED37B1"/>
    <w:rsid w:val="00ED3BE2"/>
    <w:rsid w:val="00ED40CB"/>
    <w:rsid w:val="00ED5080"/>
    <w:rsid w:val="00ED51AE"/>
    <w:rsid w:val="00ED6394"/>
    <w:rsid w:val="00ED6A1E"/>
    <w:rsid w:val="00ED7E98"/>
    <w:rsid w:val="00EE06C0"/>
    <w:rsid w:val="00EE1FB1"/>
    <w:rsid w:val="00EE3376"/>
    <w:rsid w:val="00EE3404"/>
    <w:rsid w:val="00EE44D7"/>
    <w:rsid w:val="00EE457A"/>
    <w:rsid w:val="00EE7F74"/>
    <w:rsid w:val="00EF0878"/>
    <w:rsid w:val="00EF0C21"/>
    <w:rsid w:val="00EF1A11"/>
    <w:rsid w:val="00EF23F3"/>
    <w:rsid w:val="00EF266C"/>
    <w:rsid w:val="00EF2E42"/>
    <w:rsid w:val="00EF37B5"/>
    <w:rsid w:val="00EF3B76"/>
    <w:rsid w:val="00EF48E2"/>
    <w:rsid w:val="00EF51BE"/>
    <w:rsid w:val="00EF6058"/>
    <w:rsid w:val="00EF6579"/>
    <w:rsid w:val="00EF6660"/>
    <w:rsid w:val="00EF679C"/>
    <w:rsid w:val="00EF6BCF"/>
    <w:rsid w:val="00EF7B71"/>
    <w:rsid w:val="00EF7E2E"/>
    <w:rsid w:val="00F005D5"/>
    <w:rsid w:val="00F01A59"/>
    <w:rsid w:val="00F020A3"/>
    <w:rsid w:val="00F02CD3"/>
    <w:rsid w:val="00F07D75"/>
    <w:rsid w:val="00F111EC"/>
    <w:rsid w:val="00F12BE8"/>
    <w:rsid w:val="00F1355D"/>
    <w:rsid w:val="00F13679"/>
    <w:rsid w:val="00F16692"/>
    <w:rsid w:val="00F208C2"/>
    <w:rsid w:val="00F20A22"/>
    <w:rsid w:val="00F21372"/>
    <w:rsid w:val="00F21F33"/>
    <w:rsid w:val="00F223BA"/>
    <w:rsid w:val="00F226D2"/>
    <w:rsid w:val="00F227C6"/>
    <w:rsid w:val="00F23D28"/>
    <w:rsid w:val="00F24749"/>
    <w:rsid w:val="00F24954"/>
    <w:rsid w:val="00F25085"/>
    <w:rsid w:val="00F27D9B"/>
    <w:rsid w:val="00F31013"/>
    <w:rsid w:val="00F31E4D"/>
    <w:rsid w:val="00F31EE5"/>
    <w:rsid w:val="00F32282"/>
    <w:rsid w:val="00F32DB3"/>
    <w:rsid w:val="00F33EA5"/>
    <w:rsid w:val="00F35CC0"/>
    <w:rsid w:val="00F4002D"/>
    <w:rsid w:val="00F40F5C"/>
    <w:rsid w:val="00F4218C"/>
    <w:rsid w:val="00F4244E"/>
    <w:rsid w:val="00F4246A"/>
    <w:rsid w:val="00F434C3"/>
    <w:rsid w:val="00F441FB"/>
    <w:rsid w:val="00F470CB"/>
    <w:rsid w:val="00F473A0"/>
    <w:rsid w:val="00F47AA9"/>
    <w:rsid w:val="00F47D50"/>
    <w:rsid w:val="00F5098F"/>
    <w:rsid w:val="00F50CCD"/>
    <w:rsid w:val="00F50E43"/>
    <w:rsid w:val="00F51258"/>
    <w:rsid w:val="00F51F22"/>
    <w:rsid w:val="00F52FEF"/>
    <w:rsid w:val="00F53230"/>
    <w:rsid w:val="00F535B4"/>
    <w:rsid w:val="00F53628"/>
    <w:rsid w:val="00F537BC"/>
    <w:rsid w:val="00F53AB1"/>
    <w:rsid w:val="00F5458F"/>
    <w:rsid w:val="00F5477F"/>
    <w:rsid w:val="00F56166"/>
    <w:rsid w:val="00F574F5"/>
    <w:rsid w:val="00F60757"/>
    <w:rsid w:val="00F60BD8"/>
    <w:rsid w:val="00F614D5"/>
    <w:rsid w:val="00F6264A"/>
    <w:rsid w:val="00F63EF2"/>
    <w:rsid w:val="00F643EF"/>
    <w:rsid w:val="00F65063"/>
    <w:rsid w:val="00F65298"/>
    <w:rsid w:val="00F654B9"/>
    <w:rsid w:val="00F664AA"/>
    <w:rsid w:val="00F66888"/>
    <w:rsid w:val="00F6786F"/>
    <w:rsid w:val="00F67DC5"/>
    <w:rsid w:val="00F70471"/>
    <w:rsid w:val="00F706DB"/>
    <w:rsid w:val="00F70D16"/>
    <w:rsid w:val="00F70F43"/>
    <w:rsid w:val="00F71344"/>
    <w:rsid w:val="00F714C7"/>
    <w:rsid w:val="00F71A81"/>
    <w:rsid w:val="00F71D35"/>
    <w:rsid w:val="00F72782"/>
    <w:rsid w:val="00F732C7"/>
    <w:rsid w:val="00F738AA"/>
    <w:rsid w:val="00F748B7"/>
    <w:rsid w:val="00F74B58"/>
    <w:rsid w:val="00F74F42"/>
    <w:rsid w:val="00F75AA5"/>
    <w:rsid w:val="00F76694"/>
    <w:rsid w:val="00F76A56"/>
    <w:rsid w:val="00F77027"/>
    <w:rsid w:val="00F77537"/>
    <w:rsid w:val="00F77805"/>
    <w:rsid w:val="00F779D9"/>
    <w:rsid w:val="00F77BFF"/>
    <w:rsid w:val="00F80771"/>
    <w:rsid w:val="00F81067"/>
    <w:rsid w:val="00F812B5"/>
    <w:rsid w:val="00F85473"/>
    <w:rsid w:val="00F8673F"/>
    <w:rsid w:val="00F9149E"/>
    <w:rsid w:val="00F91F1E"/>
    <w:rsid w:val="00F92684"/>
    <w:rsid w:val="00F929E6"/>
    <w:rsid w:val="00F93134"/>
    <w:rsid w:val="00F942B7"/>
    <w:rsid w:val="00F95E4B"/>
    <w:rsid w:val="00F966CB"/>
    <w:rsid w:val="00F969F2"/>
    <w:rsid w:val="00F97CF9"/>
    <w:rsid w:val="00FA03A7"/>
    <w:rsid w:val="00FA08F7"/>
    <w:rsid w:val="00FA0E29"/>
    <w:rsid w:val="00FA1C21"/>
    <w:rsid w:val="00FA2160"/>
    <w:rsid w:val="00FA229E"/>
    <w:rsid w:val="00FA3293"/>
    <w:rsid w:val="00FA49B0"/>
    <w:rsid w:val="00FA5C30"/>
    <w:rsid w:val="00FA6AD8"/>
    <w:rsid w:val="00FA73C5"/>
    <w:rsid w:val="00FA7E7A"/>
    <w:rsid w:val="00FB0896"/>
    <w:rsid w:val="00FB0993"/>
    <w:rsid w:val="00FB15F0"/>
    <w:rsid w:val="00FB1651"/>
    <w:rsid w:val="00FB255D"/>
    <w:rsid w:val="00FB257E"/>
    <w:rsid w:val="00FB3DC8"/>
    <w:rsid w:val="00FB4185"/>
    <w:rsid w:val="00FB5DB2"/>
    <w:rsid w:val="00FB5FAC"/>
    <w:rsid w:val="00FB656D"/>
    <w:rsid w:val="00FB702E"/>
    <w:rsid w:val="00FB77E3"/>
    <w:rsid w:val="00FC0142"/>
    <w:rsid w:val="00FC0555"/>
    <w:rsid w:val="00FC0DD5"/>
    <w:rsid w:val="00FC1681"/>
    <w:rsid w:val="00FC1AF8"/>
    <w:rsid w:val="00FC2A70"/>
    <w:rsid w:val="00FC3C8A"/>
    <w:rsid w:val="00FC3FAC"/>
    <w:rsid w:val="00FC5E98"/>
    <w:rsid w:val="00FC6365"/>
    <w:rsid w:val="00FC655A"/>
    <w:rsid w:val="00FC65EE"/>
    <w:rsid w:val="00FC6651"/>
    <w:rsid w:val="00FC6D00"/>
    <w:rsid w:val="00FC7849"/>
    <w:rsid w:val="00FC7ABA"/>
    <w:rsid w:val="00FD15CA"/>
    <w:rsid w:val="00FD1C56"/>
    <w:rsid w:val="00FD2786"/>
    <w:rsid w:val="00FD2A5B"/>
    <w:rsid w:val="00FD2CB6"/>
    <w:rsid w:val="00FD391C"/>
    <w:rsid w:val="00FD3E2F"/>
    <w:rsid w:val="00FD5173"/>
    <w:rsid w:val="00FD5246"/>
    <w:rsid w:val="00FD6C0E"/>
    <w:rsid w:val="00FE1EB5"/>
    <w:rsid w:val="00FE36D5"/>
    <w:rsid w:val="00FE4264"/>
    <w:rsid w:val="00FE4AEA"/>
    <w:rsid w:val="00FE55FA"/>
    <w:rsid w:val="00FE5E73"/>
    <w:rsid w:val="00FE7457"/>
    <w:rsid w:val="00FF02C7"/>
    <w:rsid w:val="00FF06B8"/>
    <w:rsid w:val="00FF0A22"/>
    <w:rsid w:val="00FF1B1A"/>
    <w:rsid w:val="00FF2628"/>
    <w:rsid w:val="00FF2A8A"/>
    <w:rsid w:val="00FF2B5A"/>
    <w:rsid w:val="00FF2B6C"/>
    <w:rsid w:val="00FF352B"/>
    <w:rsid w:val="00FF4628"/>
    <w:rsid w:val="00FF4C68"/>
    <w:rsid w:val="00FF508B"/>
    <w:rsid w:val="00FF64BE"/>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2" style="mso-wrap-style:none" fillcolor="white">
      <v:fill color="white"/>
      <v:textbox style="mso-fit-shape-to-text:t"/>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imes New Roman" w:hAnsi="Arial" w:cs="Times New Roman"/>
        <w:sz w:val="18"/>
        <w:szCs w:val="18"/>
        <w:lang w:val="nl-NL" w:eastAsia="nl-NL" w:bidi="ar-SA"/>
      </w:rPr>
    </w:rPrDefault>
    <w:pPrDefault>
      <w:pPr>
        <w:spacing w:line="240" w:lineRule="atLeast"/>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lsdException w:name="index 2" w:locked="1" w:semiHidden="1"/>
    <w:lsdException w:name="index 3" w:locked="1" w:semiHidden="1"/>
    <w:lsdException w:name="index 4" w:locked="1" w:semiHidden="1"/>
    <w:lsdException w:name="index 5" w:locked="1" w:semiHidden="1"/>
    <w:lsdException w:name="index 6" w:locked="1" w:semiHidden="1"/>
    <w:lsdException w:name="index 7" w:locked="1" w:semiHidden="1"/>
    <w:lsdException w:name="index 8" w:locked="1" w:semiHidden="1"/>
    <w:lsdException w:name="index 9" w:locked="1" w:semiHidden="1"/>
    <w:lsdException w:name="toc 1" w:uiPriority="39"/>
    <w:lsdException w:name="toc 2" w:uiPriority="39"/>
    <w:lsdException w:name="toc 3" w:uiPriority="39"/>
    <w:lsdException w:name="Normal Indent" w:locked="1"/>
    <w:lsdException w:name="footnote text" w:qFormat="1"/>
    <w:lsdException w:name="annotation text" w:uiPriority="99"/>
    <w:lsdException w:name="footer" w:uiPriority="99"/>
    <w:lsdException w:name="index heading" w:locked="1" w:semiHidden="1"/>
    <w:lsdException w:name="caption" w:qFormat="1"/>
    <w:lsdException w:name="envelope address" w:locked="1"/>
    <w:lsdException w:name="envelope return" w:locked="1"/>
    <w:lsdException w:name="annotation reference" w:uiPriority="99"/>
    <w:lsdException w:name="line number" w:locked="1"/>
    <w:lsdException w:name="page number" w:locked="1"/>
    <w:lsdException w:name="table of authorities" w:locked="1" w:semiHidden="1"/>
    <w:lsdException w:name="macro" w:locked="1" w:semiHidden="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qFormat="1"/>
    <w:lsdException w:name="Closing" w:locked="1"/>
    <w:lsdException w:name="Signature"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uiPriority="99"/>
    <w:lsdException w:name="FollowedHyperlink" w:locked="1"/>
    <w:lsdException w:name="Strong" w:locked="1" w:uiPriority="22" w:qFormat="1"/>
    <w:lsdException w:name="Emphasis" w:locked="1" w:uiPriority="20" w:qFormat="1"/>
    <w:lsdException w:name="Document Map" w:locked="1" w:semiHidden="1"/>
    <w:lsdException w:name="Plain Text" w:locked="1" w:uiPriority="99"/>
    <w:lsdException w:name="E-mail Signature"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Table Grid" w:locked="1"/>
    <w:lsdException w:name="Table Theme" w:lock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atentStyles>
  <w:style w:type="paragraph" w:default="1" w:styleId="Standaard">
    <w:name w:val="Normal"/>
    <w:qFormat/>
    <w:rsid w:val="005538E8"/>
  </w:style>
  <w:style w:type="paragraph" w:styleId="Kop1">
    <w:name w:val="heading 1"/>
    <w:basedOn w:val="Standaard"/>
    <w:next w:val="Standaard"/>
    <w:link w:val="Kop1Char"/>
    <w:semiHidden/>
    <w:qFormat/>
    <w:locked/>
    <w:rsid w:val="004E7274"/>
    <w:pPr>
      <w:keepNext/>
      <w:spacing w:before="240" w:after="60"/>
      <w:outlineLvl w:val="0"/>
    </w:pPr>
    <w:rPr>
      <w:b/>
      <w:kern w:val="28"/>
      <w:sz w:val="28"/>
    </w:rPr>
  </w:style>
  <w:style w:type="paragraph" w:styleId="Kop2">
    <w:name w:val="heading 2"/>
    <w:basedOn w:val="Standaard"/>
    <w:next w:val="Standaard"/>
    <w:semiHidden/>
    <w:qFormat/>
    <w:locked/>
    <w:rsid w:val="009B013C"/>
    <w:pPr>
      <w:keepNext/>
      <w:spacing w:before="240" w:after="60"/>
      <w:outlineLvl w:val="1"/>
    </w:pPr>
    <w:rPr>
      <w:b/>
      <w:i/>
    </w:rPr>
  </w:style>
  <w:style w:type="paragraph" w:styleId="Kop3">
    <w:name w:val="heading 3"/>
    <w:basedOn w:val="Standaard"/>
    <w:next w:val="Standaard"/>
    <w:link w:val="Kop3Char"/>
    <w:semiHidden/>
    <w:qFormat/>
    <w:locked/>
    <w:rsid w:val="004E7274"/>
    <w:pPr>
      <w:keepNext/>
      <w:spacing w:before="240" w:after="60"/>
      <w:outlineLvl w:val="2"/>
    </w:pPr>
  </w:style>
  <w:style w:type="paragraph" w:styleId="Kop4">
    <w:name w:val="heading 4"/>
    <w:basedOn w:val="Standaard"/>
    <w:next w:val="Standaard"/>
    <w:semiHidden/>
    <w:qFormat/>
    <w:locked/>
    <w:rsid w:val="00E46A3E"/>
    <w:pPr>
      <w:keepNext/>
      <w:outlineLvl w:val="3"/>
    </w:pPr>
    <w:rPr>
      <w:b/>
    </w:rPr>
  </w:style>
  <w:style w:type="paragraph" w:styleId="Kop5">
    <w:name w:val="heading 5"/>
    <w:basedOn w:val="Standaard"/>
    <w:next w:val="Standaard"/>
    <w:semiHidden/>
    <w:qFormat/>
    <w:locked/>
    <w:rsid w:val="00E46A3E"/>
    <w:pPr>
      <w:keepNext/>
      <w:outlineLvl w:val="4"/>
    </w:pPr>
    <w:rPr>
      <w:i/>
    </w:rPr>
  </w:style>
  <w:style w:type="paragraph" w:styleId="Kop6">
    <w:name w:val="heading 6"/>
    <w:basedOn w:val="Standaard"/>
    <w:next w:val="Standaard"/>
    <w:semiHidden/>
    <w:qFormat/>
    <w:locked/>
    <w:rsid w:val="003E3315"/>
    <w:pPr>
      <w:spacing w:before="240" w:after="60"/>
      <w:outlineLvl w:val="5"/>
    </w:pPr>
    <w:rPr>
      <w:b/>
      <w:bCs/>
      <w:sz w:val="22"/>
      <w:szCs w:val="22"/>
    </w:rPr>
  </w:style>
  <w:style w:type="paragraph" w:styleId="Kop7">
    <w:name w:val="heading 7"/>
    <w:basedOn w:val="Standaard"/>
    <w:next w:val="Standaard"/>
    <w:semiHidden/>
    <w:qFormat/>
    <w:locked/>
    <w:rsid w:val="003E3315"/>
    <w:pPr>
      <w:spacing w:before="240" w:after="60"/>
      <w:outlineLvl w:val="6"/>
    </w:pPr>
    <w:rPr>
      <w:szCs w:val="24"/>
    </w:rPr>
  </w:style>
  <w:style w:type="paragraph" w:styleId="Kop8">
    <w:name w:val="heading 8"/>
    <w:basedOn w:val="Standaard"/>
    <w:next w:val="Standaard"/>
    <w:semiHidden/>
    <w:qFormat/>
    <w:locked/>
    <w:rsid w:val="003E3315"/>
    <w:pPr>
      <w:spacing w:before="240" w:after="60"/>
      <w:outlineLvl w:val="7"/>
    </w:pPr>
    <w:rPr>
      <w:i/>
      <w:iCs/>
      <w:szCs w:val="24"/>
    </w:rPr>
  </w:style>
  <w:style w:type="paragraph" w:styleId="Kop9">
    <w:name w:val="heading 9"/>
    <w:basedOn w:val="Standaard"/>
    <w:next w:val="Standaard"/>
    <w:semiHidden/>
    <w:qFormat/>
    <w:locked/>
    <w:rsid w:val="003E3315"/>
    <w:pPr>
      <w:spacing w:before="240" w:after="60"/>
      <w:outlineLvl w:val="8"/>
    </w:pPr>
    <w:rPr>
      <w:rFonts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semiHidden/>
    <w:rsid w:val="00DF2619"/>
    <w:rPr>
      <w:rFonts w:ascii="Arial" w:hAnsi="Arial"/>
      <w:b/>
      <w:kern w:val="28"/>
      <w:sz w:val="28"/>
      <w:szCs w:val="18"/>
    </w:rPr>
  </w:style>
  <w:style w:type="character" w:customStyle="1" w:styleId="Kop3Char">
    <w:name w:val="Kop 3 Char"/>
    <w:basedOn w:val="Standaardalinea-lettertype"/>
    <w:link w:val="Kop3"/>
    <w:semiHidden/>
    <w:rsid w:val="00DF2619"/>
    <w:rPr>
      <w:rFonts w:ascii="Arial" w:hAnsi="Arial"/>
      <w:sz w:val="18"/>
      <w:szCs w:val="18"/>
    </w:rPr>
  </w:style>
  <w:style w:type="paragraph" w:styleId="Inhopg1">
    <w:name w:val="toc 1"/>
    <w:basedOn w:val="Standaard"/>
    <w:next w:val="Standaard"/>
    <w:uiPriority w:val="39"/>
    <w:locked/>
    <w:rsid w:val="00C02293"/>
    <w:pPr>
      <w:tabs>
        <w:tab w:val="left" w:pos="340"/>
        <w:tab w:val="right" w:pos="7371"/>
      </w:tabs>
    </w:pPr>
  </w:style>
  <w:style w:type="paragraph" w:styleId="Inhopg2">
    <w:name w:val="toc 2"/>
    <w:basedOn w:val="Standaard"/>
    <w:next w:val="Standaard"/>
    <w:uiPriority w:val="39"/>
    <w:locked/>
    <w:rsid w:val="00C02293"/>
    <w:pPr>
      <w:tabs>
        <w:tab w:val="left" w:pos="737"/>
        <w:tab w:val="right" w:pos="7371"/>
      </w:tabs>
      <w:ind w:left="1077" w:hanging="737"/>
    </w:pPr>
  </w:style>
  <w:style w:type="paragraph" w:styleId="Inhopg3">
    <w:name w:val="toc 3"/>
    <w:basedOn w:val="Standaard"/>
    <w:next w:val="Standaard"/>
    <w:uiPriority w:val="39"/>
    <w:locked/>
    <w:rsid w:val="00C02293"/>
    <w:pPr>
      <w:tabs>
        <w:tab w:val="left" w:pos="1418"/>
        <w:tab w:val="right" w:pos="7371"/>
      </w:tabs>
      <w:ind w:left="1758" w:hanging="1021"/>
    </w:pPr>
  </w:style>
  <w:style w:type="paragraph" w:styleId="Inhopg4">
    <w:name w:val="toc 4"/>
    <w:basedOn w:val="Standaard"/>
    <w:next w:val="Standaard"/>
    <w:autoRedefine/>
    <w:semiHidden/>
    <w:locked/>
    <w:rsid w:val="006746E6"/>
    <w:pPr>
      <w:tabs>
        <w:tab w:val="right" w:pos="7371"/>
      </w:tabs>
    </w:pPr>
  </w:style>
  <w:style w:type="paragraph" w:styleId="Inhopg5">
    <w:name w:val="toc 5"/>
    <w:basedOn w:val="Standaard"/>
    <w:next w:val="Standaard"/>
    <w:autoRedefine/>
    <w:semiHidden/>
    <w:locked/>
    <w:rsid w:val="00E46A3E"/>
    <w:pPr>
      <w:ind w:left="800"/>
    </w:pPr>
  </w:style>
  <w:style w:type="paragraph" w:styleId="Inhopg6">
    <w:name w:val="toc 6"/>
    <w:basedOn w:val="Standaard"/>
    <w:next w:val="Standaard"/>
    <w:autoRedefine/>
    <w:semiHidden/>
    <w:locked/>
    <w:rsid w:val="00E46A3E"/>
    <w:pPr>
      <w:ind w:left="1000"/>
    </w:pPr>
  </w:style>
  <w:style w:type="paragraph" w:styleId="Inhopg7">
    <w:name w:val="toc 7"/>
    <w:basedOn w:val="Standaard"/>
    <w:next w:val="Standaard"/>
    <w:autoRedefine/>
    <w:semiHidden/>
    <w:locked/>
    <w:rsid w:val="00E46A3E"/>
    <w:pPr>
      <w:ind w:left="1200"/>
    </w:pPr>
  </w:style>
  <w:style w:type="paragraph" w:styleId="Inhopg8">
    <w:name w:val="toc 8"/>
    <w:basedOn w:val="Standaard"/>
    <w:next w:val="Standaard"/>
    <w:autoRedefine/>
    <w:semiHidden/>
    <w:locked/>
    <w:rsid w:val="00E46A3E"/>
    <w:pPr>
      <w:ind w:left="1400"/>
    </w:pPr>
  </w:style>
  <w:style w:type="paragraph" w:styleId="Inhopg9">
    <w:name w:val="toc 9"/>
    <w:basedOn w:val="Standaard"/>
    <w:next w:val="Standaard"/>
    <w:autoRedefine/>
    <w:semiHidden/>
    <w:locked/>
    <w:rsid w:val="00E46A3E"/>
    <w:pPr>
      <w:ind w:left="1600"/>
    </w:pPr>
  </w:style>
  <w:style w:type="paragraph" w:styleId="Koptekst">
    <w:name w:val="header"/>
    <w:basedOn w:val="Standaard"/>
    <w:semiHidden/>
    <w:locked/>
    <w:rsid w:val="00877DF4"/>
    <w:pPr>
      <w:tabs>
        <w:tab w:val="center" w:pos="4536"/>
        <w:tab w:val="right" w:pos="9072"/>
      </w:tabs>
    </w:pPr>
  </w:style>
  <w:style w:type="paragraph" w:styleId="Bijschrift">
    <w:name w:val="caption"/>
    <w:basedOn w:val="Standaard"/>
    <w:next w:val="Standaard"/>
    <w:link w:val="BijschriftChar"/>
    <w:semiHidden/>
    <w:qFormat/>
    <w:locked/>
    <w:rsid w:val="00E46A3E"/>
    <w:pPr>
      <w:spacing w:before="120" w:after="120"/>
    </w:pPr>
    <w:rPr>
      <w:b/>
    </w:rPr>
  </w:style>
  <w:style w:type="character" w:customStyle="1" w:styleId="BijschriftChar">
    <w:name w:val="Bijschrift Char"/>
    <w:basedOn w:val="Standaardalinea-lettertype"/>
    <w:link w:val="Bijschrift"/>
    <w:semiHidden/>
    <w:rsid w:val="00DF2619"/>
    <w:rPr>
      <w:rFonts w:ascii="Arial" w:hAnsi="Arial"/>
      <w:b/>
      <w:sz w:val="18"/>
      <w:szCs w:val="18"/>
    </w:rPr>
  </w:style>
  <w:style w:type="paragraph" w:styleId="Lijstmetafbeeldingen">
    <w:name w:val="table of figures"/>
    <w:basedOn w:val="Standaard"/>
    <w:next w:val="Standaard"/>
    <w:autoRedefine/>
    <w:semiHidden/>
    <w:locked/>
    <w:rsid w:val="008C61ED"/>
    <w:pPr>
      <w:ind w:left="510" w:hanging="510"/>
    </w:pPr>
  </w:style>
  <w:style w:type="paragraph" w:styleId="Voettekst">
    <w:name w:val="footer"/>
    <w:basedOn w:val="Standaard"/>
    <w:link w:val="VoettekstChar"/>
    <w:uiPriority w:val="99"/>
    <w:locked/>
    <w:rsid w:val="00877DF4"/>
    <w:pPr>
      <w:tabs>
        <w:tab w:val="center" w:pos="4536"/>
        <w:tab w:val="right" w:pos="9072"/>
      </w:tabs>
    </w:pPr>
  </w:style>
  <w:style w:type="paragraph" w:styleId="Voetnoottekst">
    <w:name w:val="footnote text"/>
    <w:aliases w:val="archeo-noot,Char, Char"/>
    <w:basedOn w:val="ADCplattetekst"/>
    <w:link w:val="VoetnoottekstChar"/>
    <w:qFormat/>
    <w:locked/>
    <w:rsid w:val="00CD46B3"/>
    <w:pPr>
      <w:spacing w:line="240" w:lineRule="auto"/>
    </w:pPr>
    <w:rPr>
      <w:sz w:val="14"/>
    </w:rPr>
  </w:style>
  <w:style w:type="character" w:styleId="Voetnootmarkering">
    <w:name w:val="footnote reference"/>
    <w:aliases w:val="VEC Voetnootmarkering"/>
    <w:basedOn w:val="Standaardalinea-lettertype"/>
    <w:locked/>
    <w:rsid w:val="00CD46B3"/>
    <w:rPr>
      <w:rFonts w:ascii="Arial" w:hAnsi="Arial"/>
      <w:sz w:val="18"/>
      <w:vertAlign w:val="superscript"/>
    </w:rPr>
  </w:style>
  <w:style w:type="character" w:styleId="Verwijzingopmerking">
    <w:name w:val="annotation reference"/>
    <w:basedOn w:val="Standaardalinea-lettertype"/>
    <w:uiPriority w:val="99"/>
    <w:semiHidden/>
    <w:locked/>
    <w:rsid w:val="00416B23"/>
    <w:rPr>
      <w:sz w:val="16"/>
      <w:szCs w:val="16"/>
    </w:rPr>
  </w:style>
  <w:style w:type="paragraph" w:styleId="Tekstopmerking">
    <w:name w:val="annotation text"/>
    <w:basedOn w:val="Standaard"/>
    <w:link w:val="TekstopmerkingChar"/>
    <w:uiPriority w:val="99"/>
    <w:semiHidden/>
    <w:locked/>
    <w:rsid w:val="00416B23"/>
    <w:rPr>
      <w:sz w:val="20"/>
    </w:rPr>
  </w:style>
  <w:style w:type="paragraph" w:styleId="Onderwerpvanopmerking">
    <w:name w:val="annotation subject"/>
    <w:basedOn w:val="Tekstopmerking"/>
    <w:next w:val="Tekstopmerking"/>
    <w:semiHidden/>
    <w:locked/>
    <w:rsid w:val="00416B23"/>
    <w:rPr>
      <w:b/>
      <w:bCs/>
    </w:rPr>
  </w:style>
  <w:style w:type="paragraph" w:styleId="Ballontekst">
    <w:name w:val="Balloon Text"/>
    <w:basedOn w:val="Standaard"/>
    <w:semiHidden/>
    <w:locked/>
    <w:rsid w:val="00416B23"/>
    <w:rPr>
      <w:rFonts w:ascii="Tahoma" w:hAnsi="Tahoma" w:cs="Tahoma"/>
      <w:sz w:val="16"/>
      <w:szCs w:val="16"/>
    </w:rPr>
  </w:style>
  <w:style w:type="paragraph" w:styleId="Eindnoottekst">
    <w:name w:val="endnote text"/>
    <w:basedOn w:val="Standaard"/>
    <w:semiHidden/>
    <w:locked/>
    <w:rsid w:val="00BB527D"/>
    <w:rPr>
      <w:sz w:val="20"/>
    </w:rPr>
  </w:style>
  <w:style w:type="paragraph" w:styleId="Kopbronvermelding">
    <w:name w:val="toa heading"/>
    <w:basedOn w:val="Standaard"/>
    <w:next w:val="Standaard"/>
    <w:semiHidden/>
    <w:locked/>
    <w:rsid w:val="009B3E47"/>
    <w:pPr>
      <w:spacing w:before="120"/>
    </w:pPr>
    <w:rPr>
      <w:rFonts w:cs="Arial"/>
      <w:b/>
      <w:bCs/>
      <w:szCs w:val="24"/>
    </w:rPr>
  </w:style>
  <w:style w:type="character" w:styleId="Eindnootmarkering">
    <w:name w:val="endnote reference"/>
    <w:basedOn w:val="Standaardalinea-lettertype"/>
    <w:semiHidden/>
    <w:locked/>
    <w:rsid w:val="00BB527D"/>
    <w:rPr>
      <w:vertAlign w:val="superscript"/>
    </w:rPr>
  </w:style>
  <w:style w:type="paragraph" w:customStyle="1" w:styleId="ADCkop2">
    <w:name w:val="ADC kop 2"/>
    <w:basedOn w:val="ADCplattetekst"/>
    <w:next w:val="ADCplattetekst"/>
    <w:qFormat/>
    <w:rsid w:val="0063397F"/>
    <w:pPr>
      <w:numPr>
        <w:ilvl w:val="1"/>
        <w:numId w:val="1"/>
      </w:numPr>
      <w:spacing w:after="60"/>
    </w:pPr>
    <w:rPr>
      <w:b/>
      <w:iCs/>
      <w:color w:val="000000"/>
      <w:sz w:val="20"/>
    </w:rPr>
  </w:style>
  <w:style w:type="paragraph" w:customStyle="1" w:styleId="ADCplattetekst">
    <w:name w:val="ADC platte tekst"/>
    <w:basedOn w:val="Standaard"/>
    <w:link w:val="ADCplattetekstChar"/>
    <w:qFormat/>
    <w:rsid w:val="00C02293"/>
  </w:style>
  <w:style w:type="character" w:customStyle="1" w:styleId="ADCplattetekstChar">
    <w:name w:val="ADC platte tekst Char"/>
    <w:basedOn w:val="Standaardalinea-lettertype"/>
    <w:link w:val="ADCplattetekst"/>
    <w:rsid w:val="00C02293"/>
    <w:rPr>
      <w:rFonts w:ascii="Arial" w:hAnsi="Arial"/>
      <w:sz w:val="18"/>
      <w:szCs w:val="18"/>
      <w:lang w:val="nl-NL" w:eastAsia="nl-NL" w:bidi="ar-SA"/>
    </w:rPr>
  </w:style>
  <w:style w:type="paragraph" w:customStyle="1" w:styleId="ADCkop1">
    <w:name w:val="ADC kop 1"/>
    <w:basedOn w:val="ADCkop1ongenummerd"/>
    <w:next w:val="ADCplattetekst"/>
    <w:link w:val="ADCkop1Char"/>
    <w:qFormat/>
    <w:rsid w:val="0063397F"/>
    <w:pPr>
      <w:numPr>
        <w:numId w:val="1"/>
      </w:numPr>
    </w:pPr>
    <w:rPr>
      <w:bCs/>
      <w:szCs w:val="20"/>
    </w:rPr>
  </w:style>
  <w:style w:type="paragraph" w:customStyle="1" w:styleId="ADCkop1ongenummerd">
    <w:name w:val="ADC kop 1 ongenummerd"/>
    <w:basedOn w:val="ADCplattetekst"/>
    <w:next w:val="ADCplattetekst"/>
    <w:link w:val="ADCkop1ongenummerdChar"/>
    <w:qFormat/>
    <w:rsid w:val="0063397F"/>
    <w:pPr>
      <w:spacing w:after="240"/>
    </w:pPr>
    <w:rPr>
      <w:b/>
      <w:sz w:val="24"/>
    </w:rPr>
  </w:style>
  <w:style w:type="paragraph" w:customStyle="1" w:styleId="ADCkop3">
    <w:name w:val="ADC kop 3"/>
    <w:basedOn w:val="ADCplattetekst"/>
    <w:next w:val="Standaard"/>
    <w:qFormat/>
    <w:rsid w:val="0063397F"/>
    <w:pPr>
      <w:numPr>
        <w:ilvl w:val="2"/>
        <w:numId w:val="1"/>
      </w:numPr>
      <w:tabs>
        <w:tab w:val="clear" w:pos="1985"/>
        <w:tab w:val="num" w:pos="567"/>
      </w:tabs>
      <w:ind w:left="567"/>
    </w:pPr>
    <w:rPr>
      <w:b/>
      <w:color w:val="000000"/>
    </w:rPr>
  </w:style>
  <w:style w:type="paragraph" w:customStyle="1" w:styleId="ADCkopColofonenInhoudsopgave">
    <w:name w:val="ADC kop Colofon en Inhoudsopgave"/>
    <w:basedOn w:val="ADCplattetekst"/>
    <w:next w:val="ADCplattetekst"/>
    <w:link w:val="ADCkopColofonenInhoudsopgaveChar"/>
    <w:rsid w:val="0063397F"/>
    <w:rPr>
      <w:b/>
      <w:sz w:val="24"/>
      <w:szCs w:val="24"/>
    </w:rPr>
  </w:style>
  <w:style w:type="paragraph" w:customStyle="1" w:styleId="ADCtabelencolofontekst">
    <w:name w:val="ADC tabel en colofon tekst"/>
    <w:basedOn w:val="ADCplattetekst"/>
    <w:rsid w:val="00CA6EF9"/>
    <w:rPr>
      <w:sz w:val="16"/>
      <w:szCs w:val="16"/>
    </w:rPr>
  </w:style>
  <w:style w:type="paragraph" w:customStyle="1" w:styleId="ADCvoettekst">
    <w:name w:val="ADC voettekst"/>
    <w:basedOn w:val="ADCplattetekst"/>
    <w:semiHidden/>
    <w:rsid w:val="009174E8"/>
    <w:pPr>
      <w:tabs>
        <w:tab w:val="center" w:pos="4678"/>
        <w:tab w:val="right" w:pos="7938"/>
      </w:tabs>
      <w:spacing w:after="240"/>
    </w:pPr>
    <w:rPr>
      <w:rFonts w:cs="Arial"/>
      <w:color w:val="000000"/>
      <w:sz w:val="14"/>
      <w:szCs w:val="14"/>
    </w:rPr>
  </w:style>
  <w:style w:type="paragraph" w:customStyle="1" w:styleId="ADCbijschrifttabel">
    <w:name w:val="ADC bijschrift tabel"/>
    <w:basedOn w:val="ADCplattetekst"/>
    <w:link w:val="ADCbijschrifttabelChar"/>
    <w:qFormat/>
    <w:rsid w:val="00DD6C8D"/>
    <w:pPr>
      <w:spacing w:before="60" w:after="60"/>
    </w:pPr>
    <w:rPr>
      <w:i/>
      <w:color w:val="000000"/>
    </w:rPr>
  </w:style>
  <w:style w:type="paragraph" w:customStyle="1" w:styleId="ADCopsomming">
    <w:name w:val="ADC opsomming"/>
    <w:basedOn w:val="ADCplattetekst"/>
    <w:link w:val="ADCopsommingCharChar"/>
    <w:qFormat/>
    <w:rsid w:val="00BF64DB"/>
    <w:pPr>
      <w:numPr>
        <w:numId w:val="8"/>
      </w:numPr>
    </w:pPr>
    <w:rPr>
      <w:color w:val="000000"/>
    </w:rPr>
  </w:style>
  <w:style w:type="paragraph" w:customStyle="1" w:styleId="ADCvoetnoottekst">
    <w:name w:val="ADC voetnoottekst"/>
    <w:basedOn w:val="Voetnoottekst"/>
    <w:link w:val="ADCvoetnoottekstChar"/>
    <w:rsid w:val="00CD46B3"/>
    <w:pPr>
      <w:ind w:left="57" w:hanging="57"/>
    </w:pPr>
  </w:style>
  <w:style w:type="paragraph" w:customStyle="1" w:styleId="ADCnummering">
    <w:name w:val="ADC nummering"/>
    <w:basedOn w:val="ADCopsomming"/>
    <w:link w:val="ADCnummeringCharChar"/>
    <w:qFormat/>
    <w:rsid w:val="0063397F"/>
    <w:pPr>
      <w:numPr>
        <w:numId w:val="10"/>
      </w:numPr>
    </w:pPr>
  </w:style>
  <w:style w:type="paragraph" w:customStyle="1" w:styleId="ADCbijschriftafbeelding">
    <w:name w:val="ADC bijschrift afbeelding"/>
    <w:basedOn w:val="ADCbijschrifttabel"/>
    <w:next w:val="ADCplattetekst"/>
    <w:qFormat/>
    <w:rsid w:val="00DD6C8D"/>
  </w:style>
  <w:style w:type="character" w:customStyle="1" w:styleId="ADCkop1ongenummerdChar">
    <w:name w:val="ADC kop 1 ongenummerd Char"/>
    <w:basedOn w:val="ADCplattetekstChar"/>
    <w:link w:val="ADCkop1ongenummerd"/>
    <w:rsid w:val="0063397F"/>
    <w:rPr>
      <w:b/>
      <w:sz w:val="24"/>
    </w:rPr>
  </w:style>
  <w:style w:type="character" w:customStyle="1" w:styleId="ADCopsommingCharChar">
    <w:name w:val="ADC opsomming Char Char"/>
    <w:basedOn w:val="ADCplattetekstChar"/>
    <w:link w:val="ADCopsomming"/>
    <w:rsid w:val="00BF64DB"/>
    <w:rPr>
      <w:color w:val="000000"/>
    </w:rPr>
  </w:style>
  <w:style w:type="character" w:customStyle="1" w:styleId="ADCnummeringCharChar">
    <w:name w:val="ADC nummering Char Char"/>
    <w:basedOn w:val="ADCopsommingCharChar"/>
    <w:link w:val="ADCnummering"/>
    <w:rsid w:val="0063397F"/>
  </w:style>
  <w:style w:type="paragraph" w:customStyle="1" w:styleId="OpmaakprofielKop3ImagoBQ-Light11ptLinks0cmEersteregel0">
    <w:name w:val="Opmaakprofiel Kop 3 + ImagoBQ-Light 11 pt Links:  0 cm Eerste regel:  0 ..."/>
    <w:basedOn w:val="Kop3"/>
    <w:semiHidden/>
    <w:locked/>
    <w:rsid w:val="009C2482"/>
    <w:pPr>
      <w:spacing w:after="120"/>
    </w:pPr>
    <w:rPr>
      <w:rFonts w:ascii="ImagoBQ-Light" w:hAnsi="ImagoBQ-Light"/>
      <w:i/>
      <w:sz w:val="22"/>
    </w:rPr>
  </w:style>
  <w:style w:type="paragraph" w:customStyle="1" w:styleId="IVOkop1ongenummerd">
    <w:name w:val="IVO kop 1 ongenummerd"/>
    <w:basedOn w:val="Standaard"/>
    <w:next w:val="Standaard"/>
    <w:autoRedefine/>
    <w:semiHidden/>
    <w:locked/>
    <w:rsid w:val="009C2482"/>
    <w:rPr>
      <w:bCs/>
      <w:sz w:val="20"/>
      <w:szCs w:val="20"/>
    </w:rPr>
  </w:style>
  <w:style w:type="paragraph" w:customStyle="1" w:styleId="IVOplattetekst">
    <w:name w:val="IVO platte tekst"/>
    <w:basedOn w:val="Standaard"/>
    <w:link w:val="IVOplattetekstChar"/>
    <w:autoRedefine/>
    <w:semiHidden/>
    <w:locked/>
    <w:rsid w:val="009C2482"/>
    <w:pPr>
      <w:spacing w:before="240"/>
    </w:pPr>
    <w:rPr>
      <w:szCs w:val="20"/>
    </w:rPr>
  </w:style>
  <w:style w:type="character" w:customStyle="1" w:styleId="IVOplattetekstChar">
    <w:name w:val="IVO platte tekst Char"/>
    <w:basedOn w:val="Standaardalinea-lettertype"/>
    <w:link w:val="IVOplattetekst"/>
    <w:rsid w:val="009C2482"/>
    <w:rPr>
      <w:rFonts w:ascii="ImagoBQ-Book" w:hAnsi="ImagoBQ-Book"/>
      <w:sz w:val="18"/>
      <w:lang w:val="nl-NL" w:eastAsia="nl-NL" w:bidi="ar-SA"/>
    </w:rPr>
  </w:style>
  <w:style w:type="paragraph" w:customStyle="1" w:styleId="IVO3opsomming">
    <w:name w:val="IVO3 opsomming"/>
    <w:basedOn w:val="Plattetekst"/>
    <w:autoRedefine/>
    <w:semiHidden/>
    <w:locked/>
    <w:rsid w:val="009C2482"/>
    <w:pPr>
      <w:tabs>
        <w:tab w:val="num" w:pos="0"/>
      </w:tabs>
      <w:ind w:left="340" w:hanging="340"/>
    </w:pPr>
  </w:style>
  <w:style w:type="paragraph" w:styleId="Plattetekst">
    <w:name w:val="Body Text"/>
    <w:basedOn w:val="Standaard"/>
    <w:semiHidden/>
    <w:locked/>
    <w:rsid w:val="009C2482"/>
    <w:pPr>
      <w:spacing w:after="120"/>
    </w:pPr>
  </w:style>
  <w:style w:type="character" w:styleId="Hyperlink">
    <w:name w:val="Hyperlink"/>
    <w:basedOn w:val="Standaardalinea-lettertype"/>
    <w:uiPriority w:val="99"/>
    <w:locked/>
    <w:rsid w:val="00536C3D"/>
    <w:rPr>
      <w:color w:val="0000FF"/>
      <w:u w:val="single"/>
    </w:rPr>
  </w:style>
  <w:style w:type="table" w:styleId="Tabelraster">
    <w:name w:val="Table Grid"/>
    <w:basedOn w:val="Standaardtabel"/>
    <w:semiHidden/>
    <w:locked/>
    <w:rsid w:val="003744D6"/>
    <w:pPr>
      <w:spacing w:after="2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DCopsommingniveau2">
    <w:name w:val="ADC opsomming niveau 2"/>
    <w:basedOn w:val="ADCopsomming"/>
    <w:qFormat/>
    <w:rsid w:val="00BF64DB"/>
    <w:pPr>
      <w:numPr>
        <w:numId w:val="3"/>
      </w:numPr>
    </w:pPr>
  </w:style>
  <w:style w:type="paragraph" w:customStyle="1" w:styleId="ADCnummeringniveau2">
    <w:name w:val="ADC nummering niveau 2"/>
    <w:basedOn w:val="ADCnummering"/>
    <w:qFormat/>
    <w:rsid w:val="0063397F"/>
    <w:pPr>
      <w:numPr>
        <w:numId w:val="2"/>
      </w:numPr>
    </w:pPr>
  </w:style>
  <w:style w:type="paragraph" w:customStyle="1" w:styleId="ADCtitel">
    <w:name w:val="ADC titel"/>
    <w:basedOn w:val="ADCplattetekst"/>
    <w:next w:val="ADCsubtitel"/>
    <w:link w:val="ADCtitelChar"/>
    <w:rsid w:val="0063397F"/>
    <w:pPr>
      <w:spacing w:after="240"/>
    </w:pPr>
    <w:rPr>
      <w:b/>
      <w:color w:val="000000"/>
      <w:sz w:val="28"/>
      <w:szCs w:val="28"/>
    </w:rPr>
  </w:style>
  <w:style w:type="paragraph" w:customStyle="1" w:styleId="ADCsubtitel">
    <w:name w:val="ADC subtitel"/>
    <w:basedOn w:val="ADCplattetekst"/>
    <w:next w:val="ADCplattetekst"/>
    <w:rsid w:val="003E1A0C"/>
    <w:pPr>
      <w:spacing w:before="360" w:after="1080"/>
    </w:pPr>
    <w:rPr>
      <w:sz w:val="20"/>
      <w:szCs w:val="20"/>
    </w:rPr>
  </w:style>
  <w:style w:type="character" w:customStyle="1" w:styleId="ADCtitelChar">
    <w:name w:val="ADC titel Char"/>
    <w:basedOn w:val="ADCplattetekstChar"/>
    <w:link w:val="ADCtitel"/>
    <w:rsid w:val="0063397F"/>
    <w:rPr>
      <w:b/>
      <w:color w:val="000000"/>
      <w:sz w:val="28"/>
      <w:szCs w:val="28"/>
    </w:rPr>
  </w:style>
  <w:style w:type="paragraph" w:customStyle="1" w:styleId="ADCOnderredactievan">
    <w:name w:val="ADC Onder redactie van"/>
    <w:basedOn w:val="ADCplattetekst"/>
    <w:rsid w:val="0063397F"/>
    <w:pPr>
      <w:ind w:left="284"/>
    </w:pPr>
    <w:rPr>
      <w:b/>
      <w:color w:val="000000"/>
      <w:sz w:val="20"/>
    </w:rPr>
  </w:style>
  <w:style w:type="paragraph" w:customStyle="1" w:styleId="adcplattetekst0">
    <w:name w:val="adcplattetekst"/>
    <w:basedOn w:val="Standaard"/>
    <w:semiHidden/>
    <w:rsid w:val="001D70E8"/>
  </w:style>
  <w:style w:type="paragraph" w:customStyle="1" w:styleId="adcbijschrifttabel0">
    <w:name w:val="adcbijschrifttabel"/>
    <w:basedOn w:val="Standaard"/>
    <w:semiHidden/>
    <w:rsid w:val="001D70E8"/>
    <w:pPr>
      <w:spacing w:before="60" w:after="60"/>
    </w:pPr>
    <w:rPr>
      <w:i/>
      <w:iCs/>
      <w:color w:val="000000"/>
    </w:rPr>
  </w:style>
  <w:style w:type="character" w:customStyle="1" w:styleId="ADCbijschrifttabelChar">
    <w:name w:val="ADC bijschrift tabel Char"/>
    <w:basedOn w:val="ADCplattetekstChar"/>
    <w:link w:val="ADCbijschrifttabel"/>
    <w:rsid w:val="009174E8"/>
    <w:rPr>
      <w:i/>
      <w:color w:val="000000"/>
    </w:rPr>
  </w:style>
  <w:style w:type="paragraph" w:customStyle="1" w:styleId="ADCKop4">
    <w:name w:val="ADC Kop 4"/>
    <w:basedOn w:val="ADCplattetekst"/>
    <w:next w:val="ADCplattetekst"/>
    <w:qFormat/>
    <w:rsid w:val="00FF508B"/>
    <w:rPr>
      <w:b/>
    </w:rPr>
  </w:style>
  <w:style w:type="numbering" w:styleId="111111">
    <w:name w:val="Outline List 2"/>
    <w:basedOn w:val="Geenlijst"/>
    <w:semiHidden/>
    <w:locked/>
    <w:rsid w:val="00CD46B3"/>
    <w:pPr>
      <w:numPr>
        <w:numId w:val="16"/>
      </w:numPr>
    </w:pPr>
  </w:style>
  <w:style w:type="numbering" w:styleId="1ai">
    <w:name w:val="Outline List 1"/>
    <w:basedOn w:val="Geenlijst"/>
    <w:semiHidden/>
    <w:locked/>
    <w:rsid w:val="00CD46B3"/>
    <w:pPr>
      <w:numPr>
        <w:numId w:val="17"/>
      </w:numPr>
    </w:pPr>
  </w:style>
  <w:style w:type="table" w:styleId="3D-effectenvoortabel1">
    <w:name w:val="Table 3D effects 1"/>
    <w:basedOn w:val="Standaardtabel"/>
    <w:semiHidden/>
    <w:locked/>
    <w:rsid w:val="00CD46B3"/>
    <w:pPr>
      <w:spacing w:after="240"/>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semiHidden/>
    <w:locked/>
    <w:rsid w:val="00CD46B3"/>
    <w:pPr>
      <w:spacing w:after="240"/>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effectenvoortabel3">
    <w:name w:val="Table 3D effects 3"/>
    <w:basedOn w:val="Standaardtabel"/>
    <w:semiHidden/>
    <w:locked/>
    <w:rsid w:val="00CD46B3"/>
    <w:pPr>
      <w:spacing w:after="240"/>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anhef">
    <w:name w:val="Salutation"/>
    <w:basedOn w:val="Standaard"/>
    <w:next w:val="Standaard"/>
    <w:semiHidden/>
    <w:locked/>
    <w:rsid w:val="00CD46B3"/>
  </w:style>
  <w:style w:type="paragraph" w:styleId="Adresenvelop">
    <w:name w:val="envelope address"/>
    <w:basedOn w:val="Standaard"/>
    <w:semiHidden/>
    <w:locked/>
    <w:rsid w:val="00CD46B3"/>
    <w:pPr>
      <w:framePr w:w="7920" w:h="1980" w:hRule="exact" w:hSpace="141" w:wrap="auto" w:hAnchor="page" w:xAlign="center" w:yAlign="bottom"/>
      <w:ind w:left="2880"/>
    </w:pPr>
    <w:rPr>
      <w:rFonts w:cs="Arial"/>
      <w:sz w:val="24"/>
      <w:szCs w:val="24"/>
    </w:rPr>
  </w:style>
  <w:style w:type="paragraph" w:styleId="Afsluiting">
    <w:name w:val="Closing"/>
    <w:basedOn w:val="Standaard"/>
    <w:semiHidden/>
    <w:locked/>
    <w:rsid w:val="00CD46B3"/>
    <w:pPr>
      <w:ind w:left="4252"/>
    </w:pPr>
  </w:style>
  <w:style w:type="paragraph" w:styleId="Afzender">
    <w:name w:val="envelope return"/>
    <w:basedOn w:val="Standaard"/>
    <w:semiHidden/>
    <w:locked/>
    <w:rsid w:val="00CD46B3"/>
    <w:rPr>
      <w:rFonts w:cs="Arial"/>
      <w:sz w:val="20"/>
      <w:szCs w:val="20"/>
    </w:rPr>
  </w:style>
  <w:style w:type="numbering" w:styleId="Artikelsectie">
    <w:name w:val="Outline List 3"/>
    <w:basedOn w:val="Geenlijst"/>
    <w:semiHidden/>
    <w:locked/>
    <w:rsid w:val="00CD46B3"/>
    <w:pPr>
      <w:numPr>
        <w:numId w:val="18"/>
      </w:numPr>
    </w:pPr>
  </w:style>
  <w:style w:type="paragraph" w:styleId="Berichtkop">
    <w:name w:val="Message Header"/>
    <w:basedOn w:val="Standaard"/>
    <w:semiHidden/>
    <w:locked/>
    <w:rsid w:val="00CD46B3"/>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Bloktekst">
    <w:name w:val="Block Text"/>
    <w:basedOn w:val="Standaard"/>
    <w:semiHidden/>
    <w:locked/>
    <w:rsid w:val="00CD46B3"/>
    <w:pPr>
      <w:spacing w:after="120"/>
      <w:ind w:left="1440" w:right="1440"/>
    </w:pPr>
  </w:style>
  <w:style w:type="paragraph" w:styleId="Datum">
    <w:name w:val="Date"/>
    <w:basedOn w:val="Standaard"/>
    <w:next w:val="Standaard"/>
    <w:semiHidden/>
    <w:locked/>
    <w:rsid w:val="00CD46B3"/>
  </w:style>
  <w:style w:type="table" w:styleId="Eenvoudigetabel1">
    <w:name w:val="Table Simple 1"/>
    <w:basedOn w:val="Standaardtabel"/>
    <w:semiHidden/>
    <w:locked/>
    <w:rsid w:val="00CD46B3"/>
    <w:pPr>
      <w:spacing w:after="240"/>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semiHidden/>
    <w:locked/>
    <w:rsid w:val="00CD46B3"/>
    <w:pPr>
      <w:spacing w:after="240"/>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semiHidden/>
    <w:locked/>
    <w:rsid w:val="00CD46B3"/>
    <w:pPr>
      <w:spacing w:after="240"/>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semiHidden/>
    <w:locked/>
    <w:rsid w:val="00CD46B3"/>
    <w:pPr>
      <w:spacing w:after="240"/>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Elegantetabel">
    <w:name w:val="Table Elegant"/>
    <w:basedOn w:val="Standaardtabel"/>
    <w:semiHidden/>
    <w:locked/>
    <w:rsid w:val="00CD46B3"/>
    <w:pPr>
      <w:spacing w:after="24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mailhandtekening">
    <w:name w:val="E-mail Signature"/>
    <w:basedOn w:val="Standaard"/>
    <w:semiHidden/>
    <w:locked/>
    <w:rsid w:val="00CD46B3"/>
  </w:style>
  <w:style w:type="character" w:styleId="GevolgdeHyperlink">
    <w:name w:val="FollowedHyperlink"/>
    <w:basedOn w:val="Standaardalinea-lettertype"/>
    <w:semiHidden/>
    <w:locked/>
    <w:rsid w:val="00CD46B3"/>
    <w:rPr>
      <w:color w:val="800080"/>
      <w:u w:val="single"/>
    </w:rPr>
  </w:style>
  <w:style w:type="paragraph" w:styleId="Handtekening">
    <w:name w:val="Signature"/>
    <w:basedOn w:val="Standaard"/>
    <w:semiHidden/>
    <w:locked/>
    <w:rsid w:val="00CD46B3"/>
    <w:pPr>
      <w:ind w:left="4252"/>
    </w:pPr>
  </w:style>
  <w:style w:type="paragraph" w:styleId="HTML-voorafopgemaakt">
    <w:name w:val="HTML Preformatted"/>
    <w:basedOn w:val="Standaard"/>
    <w:semiHidden/>
    <w:locked/>
    <w:rsid w:val="00CD46B3"/>
    <w:rPr>
      <w:rFonts w:ascii="Courier New" w:hAnsi="Courier New" w:cs="Courier New"/>
      <w:sz w:val="20"/>
      <w:szCs w:val="20"/>
    </w:rPr>
  </w:style>
  <w:style w:type="character" w:styleId="HTMLCode">
    <w:name w:val="HTML Code"/>
    <w:basedOn w:val="Standaardalinea-lettertype"/>
    <w:semiHidden/>
    <w:locked/>
    <w:rsid w:val="00CD46B3"/>
    <w:rPr>
      <w:rFonts w:ascii="Courier New" w:hAnsi="Courier New" w:cs="Courier New"/>
      <w:sz w:val="20"/>
      <w:szCs w:val="20"/>
    </w:rPr>
  </w:style>
  <w:style w:type="character" w:styleId="HTMLDefinition">
    <w:name w:val="HTML Definition"/>
    <w:basedOn w:val="Standaardalinea-lettertype"/>
    <w:semiHidden/>
    <w:locked/>
    <w:rsid w:val="00CD46B3"/>
    <w:rPr>
      <w:i/>
      <w:iCs/>
    </w:rPr>
  </w:style>
  <w:style w:type="character" w:styleId="HTMLVariable">
    <w:name w:val="HTML Variable"/>
    <w:basedOn w:val="Standaardalinea-lettertype"/>
    <w:semiHidden/>
    <w:locked/>
    <w:rsid w:val="00CD46B3"/>
    <w:rPr>
      <w:i/>
      <w:iCs/>
    </w:rPr>
  </w:style>
  <w:style w:type="character" w:styleId="HTML-acroniem">
    <w:name w:val="HTML Acronym"/>
    <w:basedOn w:val="Standaardalinea-lettertype"/>
    <w:semiHidden/>
    <w:locked/>
    <w:rsid w:val="00CD46B3"/>
  </w:style>
  <w:style w:type="paragraph" w:styleId="HTML-adres">
    <w:name w:val="HTML Address"/>
    <w:basedOn w:val="Standaard"/>
    <w:semiHidden/>
    <w:locked/>
    <w:rsid w:val="00CD46B3"/>
    <w:rPr>
      <w:i/>
      <w:iCs/>
    </w:rPr>
  </w:style>
  <w:style w:type="character" w:styleId="HTML-citaat">
    <w:name w:val="HTML Cite"/>
    <w:basedOn w:val="Standaardalinea-lettertype"/>
    <w:semiHidden/>
    <w:locked/>
    <w:rsid w:val="00CD46B3"/>
    <w:rPr>
      <w:i/>
      <w:iCs/>
    </w:rPr>
  </w:style>
  <w:style w:type="character" w:styleId="HTML-schrijfmachine">
    <w:name w:val="HTML Typewriter"/>
    <w:basedOn w:val="Standaardalinea-lettertype"/>
    <w:semiHidden/>
    <w:locked/>
    <w:rsid w:val="00CD46B3"/>
    <w:rPr>
      <w:rFonts w:ascii="Courier New" w:hAnsi="Courier New" w:cs="Courier New"/>
      <w:sz w:val="20"/>
      <w:szCs w:val="20"/>
    </w:rPr>
  </w:style>
  <w:style w:type="character" w:styleId="HTML-toetsenbord">
    <w:name w:val="HTML Keyboard"/>
    <w:basedOn w:val="Standaardalinea-lettertype"/>
    <w:semiHidden/>
    <w:locked/>
    <w:rsid w:val="00CD46B3"/>
    <w:rPr>
      <w:rFonts w:ascii="Courier New" w:hAnsi="Courier New" w:cs="Courier New"/>
      <w:sz w:val="20"/>
      <w:szCs w:val="20"/>
    </w:rPr>
  </w:style>
  <w:style w:type="character" w:styleId="HTML-voorbeeld">
    <w:name w:val="HTML Sample"/>
    <w:basedOn w:val="Standaardalinea-lettertype"/>
    <w:semiHidden/>
    <w:locked/>
    <w:rsid w:val="00CD46B3"/>
    <w:rPr>
      <w:rFonts w:ascii="Courier New" w:hAnsi="Courier New" w:cs="Courier New"/>
    </w:rPr>
  </w:style>
  <w:style w:type="table" w:styleId="Klassieketabel1">
    <w:name w:val="Table Classic 1"/>
    <w:basedOn w:val="Standaardtabel"/>
    <w:semiHidden/>
    <w:locked/>
    <w:rsid w:val="00CD46B3"/>
    <w:pPr>
      <w:spacing w:after="24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sieketabel2">
    <w:name w:val="Table Classic 2"/>
    <w:basedOn w:val="Standaardtabel"/>
    <w:semiHidden/>
    <w:locked/>
    <w:rsid w:val="00CD46B3"/>
    <w:pPr>
      <w:spacing w:after="24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sieketabel3">
    <w:name w:val="Table Classic 3"/>
    <w:basedOn w:val="Standaardtabel"/>
    <w:semiHidden/>
    <w:locked/>
    <w:rsid w:val="00CD46B3"/>
    <w:pPr>
      <w:spacing w:after="240"/>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sieketabel4">
    <w:name w:val="Table Classic 4"/>
    <w:basedOn w:val="Standaardtabel"/>
    <w:semiHidden/>
    <w:locked/>
    <w:rsid w:val="00CD46B3"/>
    <w:pPr>
      <w:spacing w:after="240"/>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Kleurrijketabel1">
    <w:name w:val="Table Colorful 1"/>
    <w:basedOn w:val="Standaardtabel"/>
    <w:semiHidden/>
    <w:locked/>
    <w:rsid w:val="00CD46B3"/>
    <w:pPr>
      <w:spacing w:after="240"/>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Kleurrijketabel2">
    <w:name w:val="Table Colorful 2"/>
    <w:basedOn w:val="Standaardtabel"/>
    <w:semiHidden/>
    <w:locked/>
    <w:rsid w:val="00CD46B3"/>
    <w:pPr>
      <w:spacing w:after="240"/>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Kleurrijketabel3">
    <w:name w:val="Table Colorful 3"/>
    <w:basedOn w:val="Standaardtabel"/>
    <w:semiHidden/>
    <w:locked/>
    <w:rsid w:val="00CD46B3"/>
    <w:pPr>
      <w:spacing w:after="240"/>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Lijst">
    <w:name w:val="List"/>
    <w:basedOn w:val="Standaard"/>
    <w:semiHidden/>
    <w:locked/>
    <w:rsid w:val="00CD46B3"/>
    <w:pPr>
      <w:ind w:left="283" w:hanging="283"/>
    </w:pPr>
  </w:style>
  <w:style w:type="paragraph" w:styleId="Lijst2">
    <w:name w:val="List 2"/>
    <w:basedOn w:val="Standaard"/>
    <w:semiHidden/>
    <w:locked/>
    <w:rsid w:val="00CD46B3"/>
    <w:pPr>
      <w:ind w:left="566" w:hanging="283"/>
    </w:pPr>
  </w:style>
  <w:style w:type="paragraph" w:styleId="Lijst3">
    <w:name w:val="List 3"/>
    <w:basedOn w:val="Standaard"/>
    <w:semiHidden/>
    <w:locked/>
    <w:rsid w:val="00CD46B3"/>
    <w:pPr>
      <w:ind w:left="849" w:hanging="283"/>
    </w:pPr>
  </w:style>
  <w:style w:type="paragraph" w:styleId="Lijst4">
    <w:name w:val="List 4"/>
    <w:basedOn w:val="Standaard"/>
    <w:semiHidden/>
    <w:locked/>
    <w:rsid w:val="00CD46B3"/>
    <w:pPr>
      <w:ind w:left="1132" w:hanging="283"/>
    </w:pPr>
  </w:style>
  <w:style w:type="paragraph" w:styleId="Lijst5">
    <w:name w:val="List 5"/>
    <w:basedOn w:val="Standaard"/>
    <w:semiHidden/>
    <w:locked/>
    <w:rsid w:val="00CD46B3"/>
    <w:pPr>
      <w:ind w:left="1415" w:hanging="283"/>
    </w:pPr>
  </w:style>
  <w:style w:type="paragraph" w:styleId="Lijstopsomteken">
    <w:name w:val="List Bullet"/>
    <w:basedOn w:val="Standaard"/>
    <w:semiHidden/>
    <w:locked/>
    <w:rsid w:val="00CD46B3"/>
    <w:pPr>
      <w:numPr>
        <w:numId w:val="19"/>
      </w:numPr>
    </w:pPr>
  </w:style>
  <w:style w:type="paragraph" w:styleId="Lijstopsomteken2">
    <w:name w:val="List Bullet 2"/>
    <w:basedOn w:val="Standaard"/>
    <w:semiHidden/>
    <w:locked/>
    <w:rsid w:val="00CD46B3"/>
    <w:pPr>
      <w:numPr>
        <w:numId w:val="20"/>
      </w:numPr>
    </w:pPr>
  </w:style>
  <w:style w:type="paragraph" w:styleId="Lijstopsomteken3">
    <w:name w:val="List Bullet 3"/>
    <w:basedOn w:val="Standaard"/>
    <w:semiHidden/>
    <w:locked/>
    <w:rsid w:val="00CD46B3"/>
    <w:pPr>
      <w:numPr>
        <w:numId w:val="21"/>
      </w:numPr>
    </w:pPr>
  </w:style>
  <w:style w:type="paragraph" w:styleId="Lijstopsomteken4">
    <w:name w:val="List Bullet 4"/>
    <w:basedOn w:val="Standaard"/>
    <w:semiHidden/>
    <w:locked/>
    <w:rsid w:val="00CD46B3"/>
    <w:pPr>
      <w:numPr>
        <w:numId w:val="22"/>
      </w:numPr>
    </w:pPr>
  </w:style>
  <w:style w:type="paragraph" w:styleId="Lijstopsomteken5">
    <w:name w:val="List Bullet 5"/>
    <w:basedOn w:val="Standaard"/>
    <w:semiHidden/>
    <w:locked/>
    <w:rsid w:val="00CD46B3"/>
    <w:pPr>
      <w:numPr>
        <w:numId w:val="23"/>
      </w:numPr>
    </w:pPr>
  </w:style>
  <w:style w:type="paragraph" w:styleId="Lijstnummering">
    <w:name w:val="List Number"/>
    <w:basedOn w:val="Standaard"/>
    <w:semiHidden/>
    <w:locked/>
    <w:rsid w:val="00CD46B3"/>
    <w:pPr>
      <w:numPr>
        <w:numId w:val="24"/>
      </w:numPr>
    </w:pPr>
  </w:style>
  <w:style w:type="paragraph" w:styleId="Lijstnummering2">
    <w:name w:val="List Number 2"/>
    <w:basedOn w:val="Standaard"/>
    <w:semiHidden/>
    <w:locked/>
    <w:rsid w:val="00CD46B3"/>
    <w:pPr>
      <w:numPr>
        <w:numId w:val="25"/>
      </w:numPr>
    </w:pPr>
  </w:style>
  <w:style w:type="paragraph" w:styleId="Lijstnummering3">
    <w:name w:val="List Number 3"/>
    <w:basedOn w:val="Standaard"/>
    <w:semiHidden/>
    <w:locked/>
    <w:rsid w:val="00CD46B3"/>
    <w:pPr>
      <w:numPr>
        <w:numId w:val="26"/>
      </w:numPr>
    </w:pPr>
  </w:style>
  <w:style w:type="paragraph" w:styleId="Lijstnummering4">
    <w:name w:val="List Number 4"/>
    <w:basedOn w:val="Standaard"/>
    <w:semiHidden/>
    <w:locked/>
    <w:rsid w:val="00CD46B3"/>
    <w:pPr>
      <w:numPr>
        <w:numId w:val="27"/>
      </w:numPr>
    </w:pPr>
  </w:style>
  <w:style w:type="paragraph" w:styleId="Lijstnummering5">
    <w:name w:val="List Number 5"/>
    <w:basedOn w:val="Standaard"/>
    <w:semiHidden/>
    <w:locked/>
    <w:rsid w:val="00CD46B3"/>
    <w:pPr>
      <w:numPr>
        <w:numId w:val="28"/>
      </w:numPr>
    </w:pPr>
  </w:style>
  <w:style w:type="paragraph" w:styleId="Lijstvoortzetting">
    <w:name w:val="List Continue"/>
    <w:basedOn w:val="Standaard"/>
    <w:semiHidden/>
    <w:locked/>
    <w:rsid w:val="00CD46B3"/>
    <w:pPr>
      <w:spacing w:after="120"/>
      <w:ind w:left="283"/>
    </w:pPr>
  </w:style>
  <w:style w:type="paragraph" w:styleId="Lijstvoortzetting2">
    <w:name w:val="List Continue 2"/>
    <w:basedOn w:val="Standaard"/>
    <w:semiHidden/>
    <w:locked/>
    <w:rsid w:val="00CD46B3"/>
    <w:pPr>
      <w:spacing w:after="120"/>
      <w:ind w:left="566"/>
    </w:pPr>
  </w:style>
  <w:style w:type="paragraph" w:styleId="Lijstvoortzetting3">
    <w:name w:val="List Continue 3"/>
    <w:basedOn w:val="Standaard"/>
    <w:semiHidden/>
    <w:locked/>
    <w:rsid w:val="00CD46B3"/>
    <w:pPr>
      <w:spacing w:after="120"/>
      <w:ind w:left="849"/>
    </w:pPr>
  </w:style>
  <w:style w:type="paragraph" w:styleId="Lijstvoortzetting4">
    <w:name w:val="List Continue 4"/>
    <w:basedOn w:val="Standaard"/>
    <w:semiHidden/>
    <w:locked/>
    <w:rsid w:val="00CD46B3"/>
    <w:pPr>
      <w:spacing w:after="120"/>
      <w:ind w:left="1132"/>
    </w:pPr>
  </w:style>
  <w:style w:type="paragraph" w:styleId="Lijstvoortzetting5">
    <w:name w:val="List Continue 5"/>
    <w:basedOn w:val="Standaard"/>
    <w:semiHidden/>
    <w:locked/>
    <w:rsid w:val="00CD46B3"/>
    <w:pPr>
      <w:spacing w:after="120"/>
      <w:ind w:left="1415"/>
    </w:pPr>
  </w:style>
  <w:style w:type="character" w:styleId="Nadruk">
    <w:name w:val="Emphasis"/>
    <w:basedOn w:val="Standaardalinea-lettertype"/>
    <w:uiPriority w:val="20"/>
    <w:qFormat/>
    <w:locked/>
    <w:rsid w:val="00CD46B3"/>
    <w:rPr>
      <w:i/>
      <w:iCs/>
    </w:rPr>
  </w:style>
  <w:style w:type="paragraph" w:styleId="Normaalweb">
    <w:name w:val="Normal (Web)"/>
    <w:basedOn w:val="Standaard"/>
    <w:semiHidden/>
    <w:locked/>
    <w:rsid w:val="00CD46B3"/>
    <w:rPr>
      <w:rFonts w:ascii="Times New Roman" w:hAnsi="Times New Roman"/>
      <w:sz w:val="24"/>
      <w:szCs w:val="24"/>
    </w:rPr>
  </w:style>
  <w:style w:type="paragraph" w:styleId="Notitiekop">
    <w:name w:val="Note Heading"/>
    <w:basedOn w:val="Standaard"/>
    <w:next w:val="Standaard"/>
    <w:semiHidden/>
    <w:locked/>
    <w:rsid w:val="00CD46B3"/>
  </w:style>
  <w:style w:type="character" w:styleId="Paginanummer">
    <w:name w:val="page number"/>
    <w:basedOn w:val="Standaardalinea-lettertype"/>
    <w:semiHidden/>
    <w:locked/>
    <w:rsid w:val="00CD46B3"/>
  </w:style>
  <w:style w:type="paragraph" w:styleId="Plattetekst2">
    <w:name w:val="Body Text 2"/>
    <w:basedOn w:val="Standaard"/>
    <w:semiHidden/>
    <w:locked/>
    <w:rsid w:val="00CD46B3"/>
    <w:pPr>
      <w:spacing w:after="120" w:line="480" w:lineRule="auto"/>
    </w:pPr>
  </w:style>
  <w:style w:type="paragraph" w:styleId="Plattetekst3">
    <w:name w:val="Body Text 3"/>
    <w:basedOn w:val="Standaard"/>
    <w:semiHidden/>
    <w:locked/>
    <w:rsid w:val="00CD46B3"/>
    <w:pPr>
      <w:spacing w:after="120"/>
    </w:pPr>
    <w:rPr>
      <w:sz w:val="16"/>
      <w:szCs w:val="16"/>
    </w:rPr>
  </w:style>
  <w:style w:type="paragraph" w:styleId="Platteteksteersteinspringing">
    <w:name w:val="Body Text First Indent"/>
    <w:basedOn w:val="Plattetekst"/>
    <w:semiHidden/>
    <w:locked/>
    <w:rsid w:val="00CD46B3"/>
    <w:pPr>
      <w:ind w:firstLine="210"/>
    </w:pPr>
  </w:style>
  <w:style w:type="paragraph" w:styleId="Plattetekstinspringen">
    <w:name w:val="Body Text Indent"/>
    <w:basedOn w:val="Standaard"/>
    <w:semiHidden/>
    <w:locked/>
    <w:rsid w:val="00CD46B3"/>
    <w:pPr>
      <w:spacing w:after="120"/>
      <w:ind w:left="283"/>
    </w:pPr>
  </w:style>
  <w:style w:type="paragraph" w:styleId="Platteteksteersteinspringing2">
    <w:name w:val="Body Text First Indent 2"/>
    <w:basedOn w:val="Plattetekstinspringen"/>
    <w:semiHidden/>
    <w:locked/>
    <w:rsid w:val="00CD46B3"/>
    <w:pPr>
      <w:ind w:firstLine="210"/>
    </w:pPr>
  </w:style>
  <w:style w:type="paragraph" w:styleId="Plattetekstinspringen2">
    <w:name w:val="Body Text Indent 2"/>
    <w:basedOn w:val="Standaard"/>
    <w:semiHidden/>
    <w:locked/>
    <w:rsid w:val="00CD46B3"/>
    <w:pPr>
      <w:spacing w:after="120" w:line="480" w:lineRule="auto"/>
      <w:ind w:left="283"/>
    </w:pPr>
  </w:style>
  <w:style w:type="paragraph" w:styleId="Plattetekstinspringen3">
    <w:name w:val="Body Text Indent 3"/>
    <w:basedOn w:val="Standaard"/>
    <w:semiHidden/>
    <w:locked/>
    <w:rsid w:val="00CD46B3"/>
    <w:pPr>
      <w:spacing w:after="120"/>
      <w:ind w:left="283"/>
    </w:pPr>
    <w:rPr>
      <w:sz w:val="16"/>
      <w:szCs w:val="16"/>
    </w:rPr>
  </w:style>
  <w:style w:type="table" w:styleId="Professioneletabel">
    <w:name w:val="Table Professional"/>
    <w:basedOn w:val="Standaardtabel"/>
    <w:semiHidden/>
    <w:locked/>
    <w:rsid w:val="00CD46B3"/>
    <w:pPr>
      <w:spacing w:after="24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semiHidden/>
    <w:locked/>
    <w:rsid w:val="00CD46B3"/>
  </w:style>
  <w:style w:type="paragraph" w:styleId="Standaardinspringing">
    <w:name w:val="Normal Indent"/>
    <w:basedOn w:val="Standaard"/>
    <w:semiHidden/>
    <w:locked/>
    <w:rsid w:val="00CD46B3"/>
    <w:pPr>
      <w:ind w:left="708"/>
    </w:pPr>
  </w:style>
  <w:style w:type="paragraph" w:styleId="Subtitel">
    <w:name w:val="Subtitle"/>
    <w:basedOn w:val="Standaard"/>
    <w:semiHidden/>
    <w:qFormat/>
    <w:locked/>
    <w:rsid w:val="00CD46B3"/>
    <w:pPr>
      <w:spacing w:after="60"/>
      <w:jc w:val="center"/>
      <w:outlineLvl w:val="1"/>
    </w:pPr>
    <w:rPr>
      <w:rFonts w:cs="Arial"/>
      <w:sz w:val="24"/>
      <w:szCs w:val="24"/>
    </w:rPr>
  </w:style>
  <w:style w:type="table" w:styleId="Tabelkolommen1">
    <w:name w:val="Table Columns 1"/>
    <w:basedOn w:val="Standaardtabel"/>
    <w:semiHidden/>
    <w:locked/>
    <w:rsid w:val="00CD46B3"/>
    <w:pPr>
      <w:spacing w:after="240"/>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olommen2">
    <w:name w:val="Table Columns 2"/>
    <w:basedOn w:val="Standaardtabel"/>
    <w:semiHidden/>
    <w:locked/>
    <w:rsid w:val="00CD46B3"/>
    <w:pPr>
      <w:spacing w:after="240"/>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olommen3">
    <w:name w:val="Table Columns 3"/>
    <w:basedOn w:val="Standaardtabel"/>
    <w:semiHidden/>
    <w:locked/>
    <w:rsid w:val="00CD46B3"/>
    <w:pPr>
      <w:spacing w:after="240"/>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kolommen4">
    <w:name w:val="Table Columns 4"/>
    <w:basedOn w:val="Standaardtabel"/>
    <w:semiHidden/>
    <w:locked/>
    <w:rsid w:val="00CD46B3"/>
    <w:pPr>
      <w:spacing w:after="240"/>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kolommen5">
    <w:name w:val="Table Columns 5"/>
    <w:basedOn w:val="Standaardtabel"/>
    <w:semiHidden/>
    <w:locked/>
    <w:rsid w:val="00CD46B3"/>
    <w:pPr>
      <w:spacing w:after="240"/>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ijst1">
    <w:name w:val="Table List 1"/>
    <w:basedOn w:val="Standaardtabel"/>
    <w:semiHidden/>
    <w:locked/>
    <w:rsid w:val="00CD46B3"/>
    <w:pPr>
      <w:spacing w:after="240"/>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2">
    <w:name w:val="Table List 2"/>
    <w:basedOn w:val="Standaardtabel"/>
    <w:semiHidden/>
    <w:locked/>
    <w:rsid w:val="00CD46B3"/>
    <w:pPr>
      <w:spacing w:after="240"/>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3">
    <w:name w:val="Table List 3"/>
    <w:basedOn w:val="Standaardtabel"/>
    <w:semiHidden/>
    <w:locked/>
    <w:rsid w:val="00CD46B3"/>
    <w:pPr>
      <w:spacing w:after="240"/>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jst4">
    <w:name w:val="Table List 4"/>
    <w:basedOn w:val="Standaardtabel"/>
    <w:semiHidden/>
    <w:locked/>
    <w:rsid w:val="00CD46B3"/>
    <w:pPr>
      <w:spacing w:after="240"/>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semiHidden/>
    <w:locked/>
    <w:rsid w:val="00CD46B3"/>
    <w:pPr>
      <w:spacing w:after="240"/>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jst6">
    <w:name w:val="Table List 6"/>
    <w:basedOn w:val="Standaardtabel"/>
    <w:semiHidden/>
    <w:locked/>
    <w:rsid w:val="00CD46B3"/>
    <w:pPr>
      <w:spacing w:after="240"/>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jst7">
    <w:name w:val="Table List 7"/>
    <w:basedOn w:val="Standaardtabel"/>
    <w:semiHidden/>
    <w:locked/>
    <w:rsid w:val="00CD46B3"/>
    <w:pPr>
      <w:spacing w:after="240"/>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jst8">
    <w:name w:val="Table List 8"/>
    <w:basedOn w:val="Standaardtabel"/>
    <w:semiHidden/>
    <w:locked/>
    <w:rsid w:val="00CD46B3"/>
    <w:pPr>
      <w:spacing w:after="240"/>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raster1">
    <w:name w:val="Table Grid 1"/>
    <w:basedOn w:val="Standaardtabel"/>
    <w:semiHidden/>
    <w:locked/>
    <w:rsid w:val="00CD46B3"/>
    <w:pPr>
      <w:spacing w:after="24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raster2">
    <w:name w:val="Table Grid 2"/>
    <w:basedOn w:val="Standaardtabel"/>
    <w:semiHidden/>
    <w:locked/>
    <w:rsid w:val="00CD46B3"/>
    <w:pPr>
      <w:spacing w:after="240"/>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3">
    <w:name w:val="Table Grid 3"/>
    <w:basedOn w:val="Standaardtabel"/>
    <w:semiHidden/>
    <w:locked/>
    <w:rsid w:val="00CD46B3"/>
    <w:pPr>
      <w:spacing w:after="240"/>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4">
    <w:name w:val="Table Grid 4"/>
    <w:basedOn w:val="Standaardtabel"/>
    <w:semiHidden/>
    <w:locked/>
    <w:rsid w:val="00CD46B3"/>
    <w:pPr>
      <w:spacing w:after="240"/>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raster5">
    <w:name w:val="Table Grid 5"/>
    <w:basedOn w:val="Standaardtabel"/>
    <w:semiHidden/>
    <w:locked/>
    <w:rsid w:val="00CD46B3"/>
    <w:pPr>
      <w:spacing w:after="24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6">
    <w:name w:val="Table Grid 6"/>
    <w:basedOn w:val="Standaardtabel"/>
    <w:semiHidden/>
    <w:locked/>
    <w:rsid w:val="00CD46B3"/>
    <w:pPr>
      <w:spacing w:after="240"/>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7">
    <w:name w:val="Table Grid 7"/>
    <w:basedOn w:val="Standaardtabel"/>
    <w:semiHidden/>
    <w:locked/>
    <w:rsid w:val="00CD46B3"/>
    <w:pPr>
      <w:spacing w:after="240"/>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8">
    <w:name w:val="Table Grid 8"/>
    <w:basedOn w:val="Standaardtabel"/>
    <w:semiHidden/>
    <w:locked/>
    <w:rsid w:val="00CD46B3"/>
    <w:pPr>
      <w:spacing w:after="240"/>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thema">
    <w:name w:val="Table Theme"/>
    <w:basedOn w:val="Standaardtabel"/>
    <w:semiHidden/>
    <w:locked/>
    <w:rsid w:val="00CD46B3"/>
    <w:pPr>
      <w:spacing w:after="2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zonderopmaak">
    <w:name w:val="Plain Text"/>
    <w:basedOn w:val="Standaard"/>
    <w:link w:val="TekstzonderopmaakChar"/>
    <w:uiPriority w:val="99"/>
    <w:semiHidden/>
    <w:locked/>
    <w:rsid w:val="00CD46B3"/>
    <w:rPr>
      <w:rFonts w:ascii="Courier New" w:hAnsi="Courier New" w:cs="Courier New"/>
      <w:sz w:val="20"/>
      <w:szCs w:val="20"/>
    </w:rPr>
  </w:style>
  <w:style w:type="paragraph" w:styleId="Titel">
    <w:name w:val="Title"/>
    <w:basedOn w:val="Standaard"/>
    <w:semiHidden/>
    <w:qFormat/>
    <w:locked/>
    <w:rsid w:val="00CD46B3"/>
    <w:pPr>
      <w:spacing w:before="240" w:after="60"/>
      <w:jc w:val="center"/>
      <w:outlineLvl w:val="0"/>
    </w:pPr>
    <w:rPr>
      <w:rFonts w:cs="Arial"/>
      <w:b/>
      <w:bCs/>
      <w:kern w:val="28"/>
      <w:sz w:val="32"/>
      <w:szCs w:val="32"/>
    </w:rPr>
  </w:style>
  <w:style w:type="table" w:styleId="Verfijndetabel1">
    <w:name w:val="Table Subtle 1"/>
    <w:basedOn w:val="Standaardtabel"/>
    <w:semiHidden/>
    <w:locked/>
    <w:rsid w:val="00CD46B3"/>
    <w:pPr>
      <w:spacing w:after="240"/>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Verfijndetabel2">
    <w:name w:val="Table Subtle 2"/>
    <w:basedOn w:val="Standaardtabel"/>
    <w:semiHidden/>
    <w:locked/>
    <w:rsid w:val="00CD46B3"/>
    <w:pPr>
      <w:spacing w:after="240"/>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tabel1">
    <w:name w:val="Table Web 1"/>
    <w:basedOn w:val="Standaardtabel"/>
    <w:semiHidden/>
    <w:locked/>
    <w:rsid w:val="00CD46B3"/>
    <w:pPr>
      <w:spacing w:after="240"/>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2">
    <w:name w:val="Table Web 2"/>
    <w:basedOn w:val="Standaardtabel"/>
    <w:semiHidden/>
    <w:locked/>
    <w:rsid w:val="00CD46B3"/>
    <w:pPr>
      <w:spacing w:after="240"/>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3">
    <w:name w:val="Table Web 3"/>
    <w:basedOn w:val="Standaardtabel"/>
    <w:semiHidden/>
    <w:locked/>
    <w:rsid w:val="00CD46B3"/>
    <w:pPr>
      <w:spacing w:after="240"/>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Zwaar">
    <w:name w:val="Strong"/>
    <w:basedOn w:val="Standaardalinea-lettertype"/>
    <w:uiPriority w:val="22"/>
    <w:qFormat/>
    <w:locked/>
    <w:rsid w:val="00CD46B3"/>
    <w:rPr>
      <w:b/>
      <w:bCs/>
    </w:rPr>
  </w:style>
  <w:style w:type="character" w:customStyle="1" w:styleId="ADCkopColofonenInhoudsopgaveChar">
    <w:name w:val="ADC kop Colofon en Inhoudsopgave Char"/>
    <w:basedOn w:val="ADCplattetekstChar"/>
    <w:link w:val="ADCkopColofonenInhoudsopgave"/>
    <w:rsid w:val="00756FB5"/>
    <w:rPr>
      <w:b/>
      <w:sz w:val="24"/>
      <w:szCs w:val="24"/>
    </w:rPr>
  </w:style>
  <w:style w:type="character" w:customStyle="1" w:styleId="VoetnoottekstChar">
    <w:name w:val="Voetnoottekst Char"/>
    <w:aliases w:val="archeo-noot Char,Char Char, Char Char"/>
    <w:basedOn w:val="Standaardalinea-lettertype"/>
    <w:link w:val="Voetnoottekst"/>
    <w:rsid w:val="005538E8"/>
    <w:rPr>
      <w:sz w:val="14"/>
    </w:rPr>
  </w:style>
  <w:style w:type="paragraph" w:styleId="Lijstalinea">
    <w:name w:val="List Paragraph"/>
    <w:basedOn w:val="Standaard"/>
    <w:uiPriority w:val="34"/>
    <w:qFormat/>
    <w:rsid w:val="00EC1144"/>
    <w:pPr>
      <w:ind w:left="720"/>
      <w:contextualSpacing/>
    </w:pPr>
  </w:style>
  <w:style w:type="character" w:customStyle="1" w:styleId="st">
    <w:name w:val="st"/>
    <w:basedOn w:val="Standaardalinea-lettertype"/>
    <w:rsid w:val="00597185"/>
  </w:style>
  <w:style w:type="paragraph" w:customStyle="1" w:styleId="Body">
    <w:name w:val="Body"/>
    <w:basedOn w:val="Plattetekst"/>
    <w:link w:val="BodyChar"/>
    <w:qFormat/>
    <w:rsid w:val="005F4292"/>
    <w:pPr>
      <w:spacing w:before="100" w:beforeAutospacing="1" w:after="100" w:afterAutospacing="1" w:line="300" w:lineRule="auto"/>
      <w:jc w:val="both"/>
    </w:pPr>
    <w:rPr>
      <w:rFonts w:ascii="Cambria" w:hAnsi="Cambria"/>
      <w:sz w:val="24"/>
      <w:szCs w:val="24"/>
    </w:rPr>
  </w:style>
  <w:style w:type="character" w:customStyle="1" w:styleId="BodyChar">
    <w:name w:val="Body Char"/>
    <w:basedOn w:val="Standaardalinea-lettertype"/>
    <w:link w:val="Body"/>
    <w:rsid w:val="005F4292"/>
    <w:rPr>
      <w:rFonts w:ascii="Cambria" w:hAnsi="Cambria"/>
      <w:sz w:val="24"/>
      <w:szCs w:val="24"/>
    </w:rPr>
  </w:style>
  <w:style w:type="character" w:customStyle="1" w:styleId="ADCvoetnoottekstChar">
    <w:name w:val="ADC voetnoottekst Char"/>
    <w:basedOn w:val="Standaardalinea-lettertype"/>
    <w:link w:val="ADCvoetnoottekst"/>
    <w:rsid w:val="001E5A16"/>
    <w:rPr>
      <w:sz w:val="14"/>
    </w:rPr>
  </w:style>
  <w:style w:type="paragraph" w:customStyle="1" w:styleId="Default">
    <w:name w:val="Default"/>
    <w:rsid w:val="000B1217"/>
    <w:pPr>
      <w:autoSpaceDE w:val="0"/>
      <w:autoSpaceDN w:val="0"/>
      <w:adjustRightInd w:val="0"/>
      <w:spacing w:line="240" w:lineRule="auto"/>
    </w:pPr>
    <w:rPr>
      <w:rFonts w:ascii="Times New Roman" w:hAnsi="Times New Roman"/>
      <w:color w:val="000000"/>
      <w:sz w:val="24"/>
      <w:szCs w:val="24"/>
    </w:rPr>
  </w:style>
  <w:style w:type="paragraph" w:customStyle="1" w:styleId="OpmaakprofielADCplattetekstRegelafstandMeerdere115rg">
    <w:name w:val="Opmaakprofiel ADC platte tekst + Regelafstand:  Meerdere 115 rg"/>
    <w:basedOn w:val="ADCplattetekst"/>
    <w:rsid w:val="009F1917"/>
    <w:pPr>
      <w:spacing w:line="276" w:lineRule="auto"/>
    </w:pPr>
    <w:rPr>
      <w:szCs w:val="20"/>
    </w:rPr>
  </w:style>
  <w:style w:type="character" w:customStyle="1" w:styleId="medialinknormal">
    <w:name w:val="medialink_normal"/>
    <w:basedOn w:val="Standaardalinea-lettertype"/>
    <w:rsid w:val="001439C0"/>
  </w:style>
  <w:style w:type="character" w:customStyle="1" w:styleId="ADCkop1Char">
    <w:name w:val="ADC kop 1 Char"/>
    <w:basedOn w:val="Standaardalinea-lettertype"/>
    <w:link w:val="ADCkop1"/>
    <w:rsid w:val="00BD3CE4"/>
    <w:rPr>
      <w:b/>
      <w:bCs/>
      <w:sz w:val="24"/>
      <w:szCs w:val="20"/>
    </w:rPr>
  </w:style>
  <w:style w:type="paragraph" w:customStyle="1" w:styleId="Fotoonderschrift">
    <w:name w:val="Fotoonderschrift"/>
    <w:basedOn w:val="Standaard"/>
    <w:link w:val="FotoonderschriftChar"/>
    <w:qFormat/>
    <w:rsid w:val="00F1355D"/>
    <w:pPr>
      <w:spacing w:line="240" w:lineRule="auto"/>
    </w:pPr>
    <w:rPr>
      <w:rFonts w:ascii="Cambria" w:hAnsi="Cambria"/>
      <w:sz w:val="20"/>
      <w:szCs w:val="24"/>
    </w:rPr>
  </w:style>
  <w:style w:type="character" w:customStyle="1" w:styleId="FotoonderschriftChar">
    <w:name w:val="Fotoonderschrift Char"/>
    <w:basedOn w:val="Standaardalinea-lettertype"/>
    <w:link w:val="Fotoonderschrift"/>
    <w:rsid w:val="00F1355D"/>
    <w:rPr>
      <w:rFonts w:ascii="Cambria" w:hAnsi="Cambria"/>
      <w:sz w:val="20"/>
      <w:szCs w:val="24"/>
    </w:rPr>
  </w:style>
  <w:style w:type="character" w:customStyle="1" w:styleId="TekstzonderopmaakChar">
    <w:name w:val="Tekst zonder opmaak Char"/>
    <w:basedOn w:val="Standaardalinea-lettertype"/>
    <w:link w:val="Tekstzonderopmaak"/>
    <w:uiPriority w:val="99"/>
    <w:semiHidden/>
    <w:rsid w:val="009E2CD5"/>
    <w:rPr>
      <w:rFonts w:ascii="Courier New" w:hAnsi="Courier New" w:cs="Courier New"/>
      <w:sz w:val="20"/>
      <w:szCs w:val="20"/>
    </w:rPr>
  </w:style>
  <w:style w:type="character" w:customStyle="1" w:styleId="VoettekstChar">
    <w:name w:val="Voettekst Char"/>
    <w:basedOn w:val="Standaardalinea-lettertype"/>
    <w:link w:val="Voettekst"/>
    <w:uiPriority w:val="99"/>
    <w:rsid w:val="00804800"/>
  </w:style>
  <w:style w:type="character" w:customStyle="1" w:styleId="TekstopmerkingChar">
    <w:name w:val="Tekst opmerking Char"/>
    <w:basedOn w:val="Standaardalinea-lettertype"/>
    <w:link w:val="Tekstopmerking"/>
    <w:uiPriority w:val="99"/>
    <w:semiHidden/>
    <w:rsid w:val="00734E85"/>
    <w:rPr>
      <w:sz w:val="20"/>
    </w:rPr>
  </w:style>
  <w:style w:type="paragraph" w:styleId="Revisie">
    <w:name w:val="Revision"/>
    <w:hidden/>
    <w:uiPriority w:val="99"/>
    <w:semiHidden/>
    <w:rsid w:val="00653FA1"/>
    <w:pPr>
      <w:spacing w:line="240" w:lineRule="auto"/>
    </w:pPr>
  </w:style>
</w:styles>
</file>

<file path=word/webSettings.xml><?xml version="1.0" encoding="utf-8"?>
<w:webSettings xmlns:r="http://schemas.openxmlformats.org/officeDocument/2006/relationships" xmlns:w="http://schemas.openxmlformats.org/wordprocessingml/2006/main">
  <w:divs>
    <w:div w:id="36390904">
      <w:bodyDiv w:val="1"/>
      <w:marLeft w:val="0"/>
      <w:marRight w:val="0"/>
      <w:marTop w:val="0"/>
      <w:marBottom w:val="0"/>
      <w:divBdr>
        <w:top w:val="none" w:sz="0" w:space="0" w:color="auto"/>
        <w:left w:val="none" w:sz="0" w:space="0" w:color="auto"/>
        <w:bottom w:val="none" w:sz="0" w:space="0" w:color="auto"/>
        <w:right w:val="none" w:sz="0" w:space="0" w:color="auto"/>
      </w:divBdr>
    </w:div>
    <w:div w:id="46685512">
      <w:bodyDiv w:val="1"/>
      <w:marLeft w:val="0"/>
      <w:marRight w:val="0"/>
      <w:marTop w:val="0"/>
      <w:marBottom w:val="0"/>
      <w:divBdr>
        <w:top w:val="none" w:sz="0" w:space="0" w:color="auto"/>
        <w:left w:val="none" w:sz="0" w:space="0" w:color="auto"/>
        <w:bottom w:val="none" w:sz="0" w:space="0" w:color="auto"/>
        <w:right w:val="none" w:sz="0" w:space="0" w:color="auto"/>
      </w:divBdr>
    </w:div>
    <w:div w:id="64381655">
      <w:bodyDiv w:val="1"/>
      <w:marLeft w:val="0"/>
      <w:marRight w:val="0"/>
      <w:marTop w:val="0"/>
      <w:marBottom w:val="0"/>
      <w:divBdr>
        <w:top w:val="none" w:sz="0" w:space="0" w:color="auto"/>
        <w:left w:val="none" w:sz="0" w:space="0" w:color="auto"/>
        <w:bottom w:val="none" w:sz="0" w:space="0" w:color="auto"/>
        <w:right w:val="none" w:sz="0" w:space="0" w:color="auto"/>
      </w:divBdr>
    </w:div>
    <w:div w:id="72748390">
      <w:bodyDiv w:val="1"/>
      <w:marLeft w:val="0"/>
      <w:marRight w:val="0"/>
      <w:marTop w:val="0"/>
      <w:marBottom w:val="0"/>
      <w:divBdr>
        <w:top w:val="none" w:sz="0" w:space="0" w:color="auto"/>
        <w:left w:val="none" w:sz="0" w:space="0" w:color="auto"/>
        <w:bottom w:val="none" w:sz="0" w:space="0" w:color="auto"/>
        <w:right w:val="none" w:sz="0" w:space="0" w:color="auto"/>
      </w:divBdr>
    </w:div>
    <w:div w:id="78911001">
      <w:bodyDiv w:val="1"/>
      <w:marLeft w:val="0"/>
      <w:marRight w:val="0"/>
      <w:marTop w:val="0"/>
      <w:marBottom w:val="0"/>
      <w:divBdr>
        <w:top w:val="none" w:sz="0" w:space="0" w:color="auto"/>
        <w:left w:val="none" w:sz="0" w:space="0" w:color="auto"/>
        <w:bottom w:val="none" w:sz="0" w:space="0" w:color="auto"/>
        <w:right w:val="none" w:sz="0" w:space="0" w:color="auto"/>
      </w:divBdr>
    </w:div>
    <w:div w:id="95181442">
      <w:bodyDiv w:val="1"/>
      <w:marLeft w:val="0"/>
      <w:marRight w:val="0"/>
      <w:marTop w:val="0"/>
      <w:marBottom w:val="0"/>
      <w:divBdr>
        <w:top w:val="none" w:sz="0" w:space="0" w:color="auto"/>
        <w:left w:val="none" w:sz="0" w:space="0" w:color="auto"/>
        <w:bottom w:val="none" w:sz="0" w:space="0" w:color="auto"/>
        <w:right w:val="none" w:sz="0" w:space="0" w:color="auto"/>
      </w:divBdr>
    </w:div>
    <w:div w:id="95831798">
      <w:bodyDiv w:val="1"/>
      <w:marLeft w:val="0"/>
      <w:marRight w:val="0"/>
      <w:marTop w:val="0"/>
      <w:marBottom w:val="0"/>
      <w:divBdr>
        <w:top w:val="none" w:sz="0" w:space="0" w:color="auto"/>
        <w:left w:val="none" w:sz="0" w:space="0" w:color="auto"/>
        <w:bottom w:val="none" w:sz="0" w:space="0" w:color="auto"/>
        <w:right w:val="none" w:sz="0" w:space="0" w:color="auto"/>
      </w:divBdr>
    </w:div>
    <w:div w:id="97142860">
      <w:bodyDiv w:val="1"/>
      <w:marLeft w:val="0"/>
      <w:marRight w:val="0"/>
      <w:marTop w:val="0"/>
      <w:marBottom w:val="0"/>
      <w:divBdr>
        <w:top w:val="none" w:sz="0" w:space="0" w:color="auto"/>
        <w:left w:val="none" w:sz="0" w:space="0" w:color="auto"/>
        <w:bottom w:val="none" w:sz="0" w:space="0" w:color="auto"/>
        <w:right w:val="none" w:sz="0" w:space="0" w:color="auto"/>
      </w:divBdr>
    </w:div>
    <w:div w:id="102577684">
      <w:bodyDiv w:val="1"/>
      <w:marLeft w:val="0"/>
      <w:marRight w:val="0"/>
      <w:marTop w:val="0"/>
      <w:marBottom w:val="0"/>
      <w:divBdr>
        <w:top w:val="none" w:sz="0" w:space="0" w:color="auto"/>
        <w:left w:val="none" w:sz="0" w:space="0" w:color="auto"/>
        <w:bottom w:val="none" w:sz="0" w:space="0" w:color="auto"/>
        <w:right w:val="none" w:sz="0" w:space="0" w:color="auto"/>
      </w:divBdr>
    </w:div>
    <w:div w:id="151996337">
      <w:bodyDiv w:val="1"/>
      <w:marLeft w:val="0"/>
      <w:marRight w:val="0"/>
      <w:marTop w:val="0"/>
      <w:marBottom w:val="0"/>
      <w:divBdr>
        <w:top w:val="none" w:sz="0" w:space="0" w:color="auto"/>
        <w:left w:val="none" w:sz="0" w:space="0" w:color="auto"/>
        <w:bottom w:val="none" w:sz="0" w:space="0" w:color="auto"/>
        <w:right w:val="none" w:sz="0" w:space="0" w:color="auto"/>
      </w:divBdr>
    </w:div>
    <w:div w:id="182786903">
      <w:bodyDiv w:val="1"/>
      <w:marLeft w:val="0"/>
      <w:marRight w:val="0"/>
      <w:marTop w:val="0"/>
      <w:marBottom w:val="0"/>
      <w:divBdr>
        <w:top w:val="none" w:sz="0" w:space="0" w:color="auto"/>
        <w:left w:val="none" w:sz="0" w:space="0" w:color="auto"/>
        <w:bottom w:val="none" w:sz="0" w:space="0" w:color="auto"/>
        <w:right w:val="none" w:sz="0" w:space="0" w:color="auto"/>
      </w:divBdr>
    </w:div>
    <w:div w:id="200048245">
      <w:bodyDiv w:val="1"/>
      <w:marLeft w:val="0"/>
      <w:marRight w:val="0"/>
      <w:marTop w:val="0"/>
      <w:marBottom w:val="0"/>
      <w:divBdr>
        <w:top w:val="none" w:sz="0" w:space="0" w:color="auto"/>
        <w:left w:val="none" w:sz="0" w:space="0" w:color="auto"/>
        <w:bottom w:val="none" w:sz="0" w:space="0" w:color="auto"/>
        <w:right w:val="none" w:sz="0" w:space="0" w:color="auto"/>
      </w:divBdr>
    </w:div>
    <w:div w:id="240986739">
      <w:bodyDiv w:val="1"/>
      <w:marLeft w:val="0"/>
      <w:marRight w:val="0"/>
      <w:marTop w:val="0"/>
      <w:marBottom w:val="0"/>
      <w:divBdr>
        <w:top w:val="none" w:sz="0" w:space="0" w:color="auto"/>
        <w:left w:val="none" w:sz="0" w:space="0" w:color="auto"/>
        <w:bottom w:val="none" w:sz="0" w:space="0" w:color="auto"/>
        <w:right w:val="none" w:sz="0" w:space="0" w:color="auto"/>
      </w:divBdr>
    </w:div>
    <w:div w:id="247352233">
      <w:bodyDiv w:val="1"/>
      <w:marLeft w:val="0"/>
      <w:marRight w:val="0"/>
      <w:marTop w:val="0"/>
      <w:marBottom w:val="0"/>
      <w:divBdr>
        <w:top w:val="none" w:sz="0" w:space="0" w:color="auto"/>
        <w:left w:val="none" w:sz="0" w:space="0" w:color="auto"/>
        <w:bottom w:val="none" w:sz="0" w:space="0" w:color="auto"/>
        <w:right w:val="none" w:sz="0" w:space="0" w:color="auto"/>
      </w:divBdr>
    </w:div>
    <w:div w:id="257754930">
      <w:bodyDiv w:val="1"/>
      <w:marLeft w:val="0"/>
      <w:marRight w:val="0"/>
      <w:marTop w:val="0"/>
      <w:marBottom w:val="0"/>
      <w:divBdr>
        <w:top w:val="none" w:sz="0" w:space="0" w:color="auto"/>
        <w:left w:val="none" w:sz="0" w:space="0" w:color="auto"/>
        <w:bottom w:val="none" w:sz="0" w:space="0" w:color="auto"/>
        <w:right w:val="none" w:sz="0" w:space="0" w:color="auto"/>
      </w:divBdr>
    </w:div>
    <w:div w:id="298582154">
      <w:bodyDiv w:val="1"/>
      <w:marLeft w:val="0"/>
      <w:marRight w:val="0"/>
      <w:marTop w:val="0"/>
      <w:marBottom w:val="0"/>
      <w:divBdr>
        <w:top w:val="none" w:sz="0" w:space="0" w:color="auto"/>
        <w:left w:val="none" w:sz="0" w:space="0" w:color="auto"/>
        <w:bottom w:val="none" w:sz="0" w:space="0" w:color="auto"/>
        <w:right w:val="none" w:sz="0" w:space="0" w:color="auto"/>
      </w:divBdr>
    </w:div>
    <w:div w:id="338429719">
      <w:bodyDiv w:val="1"/>
      <w:marLeft w:val="0"/>
      <w:marRight w:val="0"/>
      <w:marTop w:val="0"/>
      <w:marBottom w:val="0"/>
      <w:divBdr>
        <w:top w:val="none" w:sz="0" w:space="0" w:color="auto"/>
        <w:left w:val="none" w:sz="0" w:space="0" w:color="auto"/>
        <w:bottom w:val="none" w:sz="0" w:space="0" w:color="auto"/>
        <w:right w:val="none" w:sz="0" w:space="0" w:color="auto"/>
      </w:divBdr>
    </w:div>
    <w:div w:id="370156281">
      <w:bodyDiv w:val="1"/>
      <w:marLeft w:val="0"/>
      <w:marRight w:val="0"/>
      <w:marTop w:val="0"/>
      <w:marBottom w:val="0"/>
      <w:divBdr>
        <w:top w:val="none" w:sz="0" w:space="0" w:color="auto"/>
        <w:left w:val="none" w:sz="0" w:space="0" w:color="auto"/>
        <w:bottom w:val="none" w:sz="0" w:space="0" w:color="auto"/>
        <w:right w:val="none" w:sz="0" w:space="0" w:color="auto"/>
      </w:divBdr>
    </w:div>
    <w:div w:id="391655727">
      <w:bodyDiv w:val="1"/>
      <w:marLeft w:val="0"/>
      <w:marRight w:val="0"/>
      <w:marTop w:val="0"/>
      <w:marBottom w:val="0"/>
      <w:divBdr>
        <w:top w:val="none" w:sz="0" w:space="0" w:color="auto"/>
        <w:left w:val="none" w:sz="0" w:space="0" w:color="auto"/>
        <w:bottom w:val="none" w:sz="0" w:space="0" w:color="auto"/>
        <w:right w:val="none" w:sz="0" w:space="0" w:color="auto"/>
      </w:divBdr>
    </w:div>
    <w:div w:id="405686997">
      <w:bodyDiv w:val="1"/>
      <w:marLeft w:val="0"/>
      <w:marRight w:val="0"/>
      <w:marTop w:val="0"/>
      <w:marBottom w:val="0"/>
      <w:divBdr>
        <w:top w:val="none" w:sz="0" w:space="0" w:color="auto"/>
        <w:left w:val="none" w:sz="0" w:space="0" w:color="auto"/>
        <w:bottom w:val="none" w:sz="0" w:space="0" w:color="auto"/>
        <w:right w:val="none" w:sz="0" w:space="0" w:color="auto"/>
      </w:divBdr>
    </w:div>
    <w:div w:id="406273639">
      <w:bodyDiv w:val="1"/>
      <w:marLeft w:val="0"/>
      <w:marRight w:val="0"/>
      <w:marTop w:val="0"/>
      <w:marBottom w:val="0"/>
      <w:divBdr>
        <w:top w:val="none" w:sz="0" w:space="0" w:color="auto"/>
        <w:left w:val="none" w:sz="0" w:space="0" w:color="auto"/>
        <w:bottom w:val="none" w:sz="0" w:space="0" w:color="auto"/>
        <w:right w:val="none" w:sz="0" w:space="0" w:color="auto"/>
      </w:divBdr>
    </w:div>
    <w:div w:id="411632603">
      <w:bodyDiv w:val="1"/>
      <w:marLeft w:val="0"/>
      <w:marRight w:val="0"/>
      <w:marTop w:val="0"/>
      <w:marBottom w:val="0"/>
      <w:divBdr>
        <w:top w:val="none" w:sz="0" w:space="0" w:color="auto"/>
        <w:left w:val="none" w:sz="0" w:space="0" w:color="auto"/>
        <w:bottom w:val="none" w:sz="0" w:space="0" w:color="auto"/>
        <w:right w:val="none" w:sz="0" w:space="0" w:color="auto"/>
      </w:divBdr>
    </w:div>
    <w:div w:id="412975004">
      <w:bodyDiv w:val="1"/>
      <w:marLeft w:val="0"/>
      <w:marRight w:val="0"/>
      <w:marTop w:val="0"/>
      <w:marBottom w:val="0"/>
      <w:divBdr>
        <w:top w:val="none" w:sz="0" w:space="0" w:color="auto"/>
        <w:left w:val="none" w:sz="0" w:space="0" w:color="auto"/>
        <w:bottom w:val="none" w:sz="0" w:space="0" w:color="auto"/>
        <w:right w:val="none" w:sz="0" w:space="0" w:color="auto"/>
      </w:divBdr>
    </w:div>
    <w:div w:id="418406113">
      <w:bodyDiv w:val="1"/>
      <w:marLeft w:val="0"/>
      <w:marRight w:val="0"/>
      <w:marTop w:val="0"/>
      <w:marBottom w:val="0"/>
      <w:divBdr>
        <w:top w:val="none" w:sz="0" w:space="0" w:color="auto"/>
        <w:left w:val="none" w:sz="0" w:space="0" w:color="auto"/>
        <w:bottom w:val="none" w:sz="0" w:space="0" w:color="auto"/>
        <w:right w:val="none" w:sz="0" w:space="0" w:color="auto"/>
      </w:divBdr>
    </w:div>
    <w:div w:id="430049566">
      <w:bodyDiv w:val="1"/>
      <w:marLeft w:val="0"/>
      <w:marRight w:val="0"/>
      <w:marTop w:val="0"/>
      <w:marBottom w:val="0"/>
      <w:divBdr>
        <w:top w:val="none" w:sz="0" w:space="0" w:color="auto"/>
        <w:left w:val="none" w:sz="0" w:space="0" w:color="auto"/>
        <w:bottom w:val="none" w:sz="0" w:space="0" w:color="auto"/>
        <w:right w:val="none" w:sz="0" w:space="0" w:color="auto"/>
      </w:divBdr>
    </w:div>
    <w:div w:id="450058647">
      <w:bodyDiv w:val="1"/>
      <w:marLeft w:val="0"/>
      <w:marRight w:val="0"/>
      <w:marTop w:val="0"/>
      <w:marBottom w:val="0"/>
      <w:divBdr>
        <w:top w:val="none" w:sz="0" w:space="0" w:color="auto"/>
        <w:left w:val="none" w:sz="0" w:space="0" w:color="auto"/>
        <w:bottom w:val="none" w:sz="0" w:space="0" w:color="auto"/>
        <w:right w:val="none" w:sz="0" w:space="0" w:color="auto"/>
      </w:divBdr>
    </w:div>
    <w:div w:id="464544484">
      <w:bodyDiv w:val="1"/>
      <w:marLeft w:val="0"/>
      <w:marRight w:val="0"/>
      <w:marTop w:val="0"/>
      <w:marBottom w:val="0"/>
      <w:divBdr>
        <w:top w:val="none" w:sz="0" w:space="0" w:color="auto"/>
        <w:left w:val="none" w:sz="0" w:space="0" w:color="auto"/>
        <w:bottom w:val="none" w:sz="0" w:space="0" w:color="auto"/>
        <w:right w:val="none" w:sz="0" w:space="0" w:color="auto"/>
      </w:divBdr>
    </w:div>
    <w:div w:id="471950744">
      <w:bodyDiv w:val="1"/>
      <w:marLeft w:val="0"/>
      <w:marRight w:val="0"/>
      <w:marTop w:val="0"/>
      <w:marBottom w:val="0"/>
      <w:divBdr>
        <w:top w:val="none" w:sz="0" w:space="0" w:color="auto"/>
        <w:left w:val="none" w:sz="0" w:space="0" w:color="auto"/>
        <w:bottom w:val="none" w:sz="0" w:space="0" w:color="auto"/>
        <w:right w:val="none" w:sz="0" w:space="0" w:color="auto"/>
      </w:divBdr>
    </w:div>
    <w:div w:id="473177929">
      <w:bodyDiv w:val="1"/>
      <w:marLeft w:val="0"/>
      <w:marRight w:val="0"/>
      <w:marTop w:val="0"/>
      <w:marBottom w:val="0"/>
      <w:divBdr>
        <w:top w:val="none" w:sz="0" w:space="0" w:color="auto"/>
        <w:left w:val="none" w:sz="0" w:space="0" w:color="auto"/>
        <w:bottom w:val="none" w:sz="0" w:space="0" w:color="auto"/>
        <w:right w:val="none" w:sz="0" w:space="0" w:color="auto"/>
      </w:divBdr>
    </w:div>
    <w:div w:id="494495126">
      <w:bodyDiv w:val="1"/>
      <w:marLeft w:val="0"/>
      <w:marRight w:val="0"/>
      <w:marTop w:val="0"/>
      <w:marBottom w:val="0"/>
      <w:divBdr>
        <w:top w:val="none" w:sz="0" w:space="0" w:color="auto"/>
        <w:left w:val="none" w:sz="0" w:space="0" w:color="auto"/>
        <w:bottom w:val="none" w:sz="0" w:space="0" w:color="auto"/>
        <w:right w:val="none" w:sz="0" w:space="0" w:color="auto"/>
      </w:divBdr>
    </w:div>
    <w:div w:id="507061697">
      <w:bodyDiv w:val="1"/>
      <w:marLeft w:val="0"/>
      <w:marRight w:val="0"/>
      <w:marTop w:val="0"/>
      <w:marBottom w:val="0"/>
      <w:divBdr>
        <w:top w:val="none" w:sz="0" w:space="0" w:color="auto"/>
        <w:left w:val="none" w:sz="0" w:space="0" w:color="auto"/>
        <w:bottom w:val="none" w:sz="0" w:space="0" w:color="auto"/>
        <w:right w:val="none" w:sz="0" w:space="0" w:color="auto"/>
      </w:divBdr>
    </w:div>
    <w:div w:id="511534824">
      <w:bodyDiv w:val="1"/>
      <w:marLeft w:val="0"/>
      <w:marRight w:val="0"/>
      <w:marTop w:val="0"/>
      <w:marBottom w:val="0"/>
      <w:divBdr>
        <w:top w:val="none" w:sz="0" w:space="0" w:color="auto"/>
        <w:left w:val="none" w:sz="0" w:space="0" w:color="auto"/>
        <w:bottom w:val="none" w:sz="0" w:space="0" w:color="auto"/>
        <w:right w:val="none" w:sz="0" w:space="0" w:color="auto"/>
      </w:divBdr>
    </w:div>
    <w:div w:id="542249464">
      <w:bodyDiv w:val="1"/>
      <w:marLeft w:val="0"/>
      <w:marRight w:val="0"/>
      <w:marTop w:val="0"/>
      <w:marBottom w:val="0"/>
      <w:divBdr>
        <w:top w:val="none" w:sz="0" w:space="0" w:color="auto"/>
        <w:left w:val="none" w:sz="0" w:space="0" w:color="auto"/>
        <w:bottom w:val="none" w:sz="0" w:space="0" w:color="auto"/>
        <w:right w:val="none" w:sz="0" w:space="0" w:color="auto"/>
      </w:divBdr>
    </w:div>
    <w:div w:id="559949879">
      <w:bodyDiv w:val="1"/>
      <w:marLeft w:val="0"/>
      <w:marRight w:val="0"/>
      <w:marTop w:val="0"/>
      <w:marBottom w:val="0"/>
      <w:divBdr>
        <w:top w:val="none" w:sz="0" w:space="0" w:color="auto"/>
        <w:left w:val="none" w:sz="0" w:space="0" w:color="auto"/>
        <w:bottom w:val="none" w:sz="0" w:space="0" w:color="auto"/>
        <w:right w:val="none" w:sz="0" w:space="0" w:color="auto"/>
      </w:divBdr>
    </w:div>
    <w:div w:id="563178074">
      <w:bodyDiv w:val="1"/>
      <w:marLeft w:val="0"/>
      <w:marRight w:val="0"/>
      <w:marTop w:val="0"/>
      <w:marBottom w:val="0"/>
      <w:divBdr>
        <w:top w:val="none" w:sz="0" w:space="0" w:color="auto"/>
        <w:left w:val="none" w:sz="0" w:space="0" w:color="auto"/>
        <w:bottom w:val="none" w:sz="0" w:space="0" w:color="auto"/>
        <w:right w:val="none" w:sz="0" w:space="0" w:color="auto"/>
      </w:divBdr>
    </w:div>
    <w:div w:id="579482373">
      <w:bodyDiv w:val="1"/>
      <w:marLeft w:val="0"/>
      <w:marRight w:val="0"/>
      <w:marTop w:val="0"/>
      <w:marBottom w:val="0"/>
      <w:divBdr>
        <w:top w:val="none" w:sz="0" w:space="0" w:color="auto"/>
        <w:left w:val="none" w:sz="0" w:space="0" w:color="auto"/>
        <w:bottom w:val="none" w:sz="0" w:space="0" w:color="auto"/>
        <w:right w:val="none" w:sz="0" w:space="0" w:color="auto"/>
      </w:divBdr>
    </w:div>
    <w:div w:id="624889763">
      <w:bodyDiv w:val="1"/>
      <w:marLeft w:val="0"/>
      <w:marRight w:val="0"/>
      <w:marTop w:val="0"/>
      <w:marBottom w:val="0"/>
      <w:divBdr>
        <w:top w:val="none" w:sz="0" w:space="0" w:color="auto"/>
        <w:left w:val="none" w:sz="0" w:space="0" w:color="auto"/>
        <w:bottom w:val="none" w:sz="0" w:space="0" w:color="auto"/>
        <w:right w:val="none" w:sz="0" w:space="0" w:color="auto"/>
      </w:divBdr>
    </w:div>
    <w:div w:id="640841481">
      <w:bodyDiv w:val="1"/>
      <w:marLeft w:val="0"/>
      <w:marRight w:val="0"/>
      <w:marTop w:val="0"/>
      <w:marBottom w:val="0"/>
      <w:divBdr>
        <w:top w:val="none" w:sz="0" w:space="0" w:color="auto"/>
        <w:left w:val="none" w:sz="0" w:space="0" w:color="auto"/>
        <w:bottom w:val="none" w:sz="0" w:space="0" w:color="auto"/>
        <w:right w:val="none" w:sz="0" w:space="0" w:color="auto"/>
      </w:divBdr>
    </w:div>
    <w:div w:id="661078597">
      <w:bodyDiv w:val="1"/>
      <w:marLeft w:val="0"/>
      <w:marRight w:val="0"/>
      <w:marTop w:val="0"/>
      <w:marBottom w:val="0"/>
      <w:divBdr>
        <w:top w:val="none" w:sz="0" w:space="0" w:color="auto"/>
        <w:left w:val="none" w:sz="0" w:space="0" w:color="auto"/>
        <w:bottom w:val="none" w:sz="0" w:space="0" w:color="auto"/>
        <w:right w:val="none" w:sz="0" w:space="0" w:color="auto"/>
      </w:divBdr>
    </w:div>
    <w:div w:id="683172957">
      <w:bodyDiv w:val="1"/>
      <w:marLeft w:val="0"/>
      <w:marRight w:val="0"/>
      <w:marTop w:val="0"/>
      <w:marBottom w:val="0"/>
      <w:divBdr>
        <w:top w:val="none" w:sz="0" w:space="0" w:color="auto"/>
        <w:left w:val="none" w:sz="0" w:space="0" w:color="auto"/>
        <w:bottom w:val="none" w:sz="0" w:space="0" w:color="auto"/>
        <w:right w:val="none" w:sz="0" w:space="0" w:color="auto"/>
      </w:divBdr>
    </w:div>
    <w:div w:id="688524561">
      <w:bodyDiv w:val="1"/>
      <w:marLeft w:val="0"/>
      <w:marRight w:val="0"/>
      <w:marTop w:val="0"/>
      <w:marBottom w:val="0"/>
      <w:divBdr>
        <w:top w:val="none" w:sz="0" w:space="0" w:color="auto"/>
        <w:left w:val="none" w:sz="0" w:space="0" w:color="auto"/>
        <w:bottom w:val="none" w:sz="0" w:space="0" w:color="auto"/>
        <w:right w:val="none" w:sz="0" w:space="0" w:color="auto"/>
      </w:divBdr>
    </w:div>
    <w:div w:id="693769144">
      <w:bodyDiv w:val="1"/>
      <w:marLeft w:val="0"/>
      <w:marRight w:val="0"/>
      <w:marTop w:val="0"/>
      <w:marBottom w:val="0"/>
      <w:divBdr>
        <w:top w:val="none" w:sz="0" w:space="0" w:color="auto"/>
        <w:left w:val="none" w:sz="0" w:space="0" w:color="auto"/>
        <w:bottom w:val="none" w:sz="0" w:space="0" w:color="auto"/>
        <w:right w:val="none" w:sz="0" w:space="0" w:color="auto"/>
      </w:divBdr>
    </w:div>
    <w:div w:id="712460713">
      <w:bodyDiv w:val="1"/>
      <w:marLeft w:val="0"/>
      <w:marRight w:val="0"/>
      <w:marTop w:val="0"/>
      <w:marBottom w:val="0"/>
      <w:divBdr>
        <w:top w:val="none" w:sz="0" w:space="0" w:color="auto"/>
        <w:left w:val="none" w:sz="0" w:space="0" w:color="auto"/>
        <w:bottom w:val="none" w:sz="0" w:space="0" w:color="auto"/>
        <w:right w:val="none" w:sz="0" w:space="0" w:color="auto"/>
      </w:divBdr>
    </w:div>
    <w:div w:id="716054524">
      <w:bodyDiv w:val="1"/>
      <w:marLeft w:val="0"/>
      <w:marRight w:val="0"/>
      <w:marTop w:val="0"/>
      <w:marBottom w:val="0"/>
      <w:divBdr>
        <w:top w:val="none" w:sz="0" w:space="0" w:color="auto"/>
        <w:left w:val="none" w:sz="0" w:space="0" w:color="auto"/>
        <w:bottom w:val="none" w:sz="0" w:space="0" w:color="auto"/>
        <w:right w:val="none" w:sz="0" w:space="0" w:color="auto"/>
      </w:divBdr>
    </w:div>
    <w:div w:id="724910858">
      <w:bodyDiv w:val="1"/>
      <w:marLeft w:val="0"/>
      <w:marRight w:val="0"/>
      <w:marTop w:val="0"/>
      <w:marBottom w:val="0"/>
      <w:divBdr>
        <w:top w:val="none" w:sz="0" w:space="0" w:color="auto"/>
        <w:left w:val="none" w:sz="0" w:space="0" w:color="auto"/>
        <w:bottom w:val="none" w:sz="0" w:space="0" w:color="auto"/>
        <w:right w:val="none" w:sz="0" w:space="0" w:color="auto"/>
      </w:divBdr>
    </w:div>
    <w:div w:id="728188491">
      <w:bodyDiv w:val="1"/>
      <w:marLeft w:val="0"/>
      <w:marRight w:val="0"/>
      <w:marTop w:val="0"/>
      <w:marBottom w:val="0"/>
      <w:divBdr>
        <w:top w:val="none" w:sz="0" w:space="0" w:color="auto"/>
        <w:left w:val="none" w:sz="0" w:space="0" w:color="auto"/>
        <w:bottom w:val="none" w:sz="0" w:space="0" w:color="auto"/>
        <w:right w:val="none" w:sz="0" w:space="0" w:color="auto"/>
      </w:divBdr>
    </w:div>
    <w:div w:id="739525752">
      <w:bodyDiv w:val="1"/>
      <w:marLeft w:val="0"/>
      <w:marRight w:val="0"/>
      <w:marTop w:val="0"/>
      <w:marBottom w:val="0"/>
      <w:divBdr>
        <w:top w:val="none" w:sz="0" w:space="0" w:color="auto"/>
        <w:left w:val="none" w:sz="0" w:space="0" w:color="auto"/>
        <w:bottom w:val="none" w:sz="0" w:space="0" w:color="auto"/>
        <w:right w:val="none" w:sz="0" w:space="0" w:color="auto"/>
      </w:divBdr>
    </w:div>
    <w:div w:id="742410008">
      <w:bodyDiv w:val="1"/>
      <w:marLeft w:val="0"/>
      <w:marRight w:val="0"/>
      <w:marTop w:val="0"/>
      <w:marBottom w:val="0"/>
      <w:divBdr>
        <w:top w:val="none" w:sz="0" w:space="0" w:color="auto"/>
        <w:left w:val="none" w:sz="0" w:space="0" w:color="auto"/>
        <w:bottom w:val="none" w:sz="0" w:space="0" w:color="auto"/>
        <w:right w:val="none" w:sz="0" w:space="0" w:color="auto"/>
      </w:divBdr>
    </w:div>
    <w:div w:id="743182491">
      <w:bodyDiv w:val="1"/>
      <w:marLeft w:val="0"/>
      <w:marRight w:val="0"/>
      <w:marTop w:val="0"/>
      <w:marBottom w:val="0"/>
      <w:divBdr>
        <w:top w:val="none" w:sz="0" w:space="0" w:color="auto"/>
        <w:left w:val="none" w:sz="0" w:space="0" w:color="auto"/>
        <w:bottom w:val="none" w:sz="0" w:space="0" w:color="auto"/>
        <w:right w:val="none" w:sz="0" w:space="0" w:color="auto"/>
      </w:divBdr>
    </w:div>
    <w:div w:id="745961014">
      <w:bodyDiv w:val="1"/>
      <w:marLeft w:val="0"/>
      <w:marRight w:val="0"/>
      <w:marTop w:val="0"/>
      <w:marBottom w:val="0"/>
      <w:divBdr>
        <w:top w:val="none" w:sz="0" w:space="0" w:color="auto"/>
        <w:left w:val="none" w:sz="0" w:space="0" w:color="auto"/>
        <w:bottom w:val="none" w:sz="0" w:space="0" w:color="auto"/>
        <w:right w:val="none" w:sz="0" w:space="0" w:color="auto"/>
      </w:divBdr>
    </w:div>
    <w:div w:id="753356874">
      <w:bodyDiv w:val="1"/>
      <w:marLeft w:val="0"/>
      <w:marRight w:val="0"/>
      <w:marTop w:val="0"/>
      <w:marBottom w:val="0"/>
      <w:divBdr>
        <w:top w:val="none" w:sz="0" w:space="0" w:color="auto"/>
        <w:left w:val="none" w:sz="0" w:space="0" w:color="auto"/>
        <w:bottom w:val="none" w:sz="0" w:space="0" w:color="auto"/>
        <w:right w:val="none" w:sz="0" w:space="0" w:color="auto"/>
      </w:divBdr>
    </w:div>
    <w:div w:id="797844143">
      <w:bodyDiv w:val="1"/>
      <w:marLeft w:val="0"/>
      <w:marRight w:val="0"/>
      <w:marTop w:val="0"/>
      <w:marBottom w:val="0"/>
      <w:divBdr>
        <w:top w:val="none" w:sz="0" w:space="0" w:color="auto"/>
        <w:left w:val="none" w:sz="0" w:space="0" w:color="auto"/>
        <w:bottom w:val="none" w:sz="0" w:space="0" w:color="auto"/>
        <w:right w:val="none" w:sz="0" w:space="0" w:color="auto"/>
      </w:divBdr>
    </w:div>
    <w:div w:id="800273202">
      <w:bodyDiv w:val="1"/>
      <w:marLeft w:val="0"/>
      <w:marRight w:val="0"/>
      <w:marTop w:val="0"/>
      <w:marBottom w:val="0"/>
      <w:divBdr>
        <w:top w:val="none" w:sz="0" w:space="0" w:color="auto"/>
        <w:left w:val="none" w:sz="0" w:space="0" w:color="auto"/>
        <w:bottom w:val="none" w:sz="0" w:space="0" w:color="auto"/>
        <w:right w:val="none" w:sz="0" w:space="0" w:color="auto"/>
      </w:divBdr>
    </w:div>
    <w:div w:id="804539858">
      <w:bodyDiv w:val="1"/>
      <w:marLeft w:val="0"/>
      <w:marRight w:val="0"/>
      <w:marTop w:val="0"/>
      <w:marBottom w:val="0"/>
      <w:divBdr>
        <w:top w:val="none" w:sz="0" w:space="0" w:color="auto"/>
        <w:left w:val="none" w:sz="0" w:space="0" w:color="auto"/>
        <w:bottom w:val="none" w:sz="0" w:space="0" w:color="auto"/>
        <w:right w:val="none" w:sz="0" w:space="0" w:color="auto"/>
      </w:divBdr>
    </w:div>
    <w:div w:id="831717818">
      <w:bodyDiv w:val="1"/>
      <w:marLeft w:val="0"/>
      <w:marRight w:val="0"/>
      <w:marTop w:val="0"/>
      <w:marBottom w:val="0"/>
      <w:divBdr>
        <w:top w:val="none" w:sz="0" w:space="0" w:color="auto"/>
        <w:left w:val="none" w:sz="0" w:space="0" w:color="auto"/>
        <w:bottom w:val="none" w:sz="0" w:space="0" w:color="auto"/>
        <w:right w:val="none" w:sz="0" w:space="0" w:color="auto"/>
      </w:divBdr>
    </w:div>
    <w:div w:id="836309728">
      <w:bodyDiv w:val="1"/>
      <w:marLeft w:val="0"/>
      <w:marRight w:val="0"/>
      <w:marTop w:val="0"/>
      <w:marBottom w:val="0"/>
      <w:divBdr>
        <w:top w:val="none" w:sz="0" w:space="0" w:color="auto"/>
        <w:left w:val="none" w:sz="0" w:space="0" w:color="auto"/>
        <w:bottom w:val="none" w:sz="0" w:space="0" w:color="auto"/>
        <w:right w:val="none" w:sz="0" w:space="0" w:color="auto"/>
      </w:divBdr>
    </w:div>
    <w:div w:id="867646726">
      <w:bodyDiv w:val="1"/>
      <w:marLeft w:val="0"/>
      <w:marRight w:val="0"/>
      <w:marTop w:val="0"/>
      <w:marBottom w:val="0"/>
      <w:divBdr>
        <w:top w:val="none" w:sz="0" w:space="0" w:color="auto"/>
        <w:left w:val="none" w:sz="0" w:space="0" w:color="auto"/>
        <w:bottom w:val="none" w:sz="0" w:space="0" w:color="auto"/>
        <w:right w:val="none" w:sz="0" w:space="0" w:color="auto"/>
      </w:divBdr>
    </w:div>
    <w:div w:id="885873102">
      <w:bodyDiv w:val="1"/>
      <w:marLeft w:val="0"/>
      <w:marRight w:val="0"/>
      <w:marTop w:val="0"/>
      <w:marBottom w:val="0"/>
      <w:divBdr>
        <w:top w:val="none" w:sz="0" w:space="0" w:color="auto"/>
        <w:left w:val="none" w:sz="0" w:space="0" w:color="auto"/>
        <w:bottom w:val="none" w:sz="0" w:space="0" w:color="auto"/>
        <w:right w:val="none" w:sz="0" w:space="0" w:color="auto"/>
      </w:divBdr>
    </w:div>
    <w:div w:id="897328405">
      <w:bodyDiv w:val="1"/>
      <w:marLeft w:val="0"/>
      <w:marRight w:val="0"/>
      <w:marTop w:val="0"/>
      <w:marBottom w:val="0"/>
      <w:divBdr>
        <w:top w:val="none" w:sz="0" w:space="0" w:color="auto"/>
        <w:left w:val="none" w:sz="0" w:space="0" w:color="auto"/>
        <w:bottom w:val="none" w:sz="0" w:space="0" w:color="auto"/>
        <w:right w:val="none" w:sz="0" w:space="0" w:color="auto"/>
      </w:divBdr>
    </w:div>
    <w:div w:id="899169278">
      <w:bodyDiv w:val="1"/>
      <w:marLeft w:val="0"/>
      <w:marRight w:val="0"/>
      <w:marTop w:val="0"/>
      <w:marBottom w:val="0"/>
      <w:divBdr>
        <w:top w:val="none" w:sz="0" w:space="0" w:color="auto"/>
        <w:left w:val="none" w:sz="0" w:space="0" w:color="auto"/>
        <w:bottom w:val="none" w:sz="0" w:space="0" w:color="auto"/>
        <w:right w:val="none" w:sz="0" w:space="0" w:color="auto"/>
      </w:divBdr>
    </w:div>
    <w:div w:id="910116454">
      <w:bodyDiv w:val="1"/>
      <w:marLeft w:val="0"/>
      <w:marRight w:val="0"/>
      <w:marTop w:val="0"/>
      <w:marBottom w:val="0"/>
      <w:divBdr>
        <w:top w:val="none" w:sz="0" w:space="0" w:color="auto"/>
        <w:left w:val="none" w:sz="0" w:space="0" w:color="auto"/>
        <w:bottom w:val="none" w:sz="0" w:space="0" w:color="auto"/>
        <w:right w:val="none" w:sz="0" w:space="0" w:color="auto"/>
      </w:divBdr>
    </w:div>
    <w:div w:id="923539260">
      <w:bodyDiv w:val="1"/>
      <w:marLeft w:val="0"/>
      <w:marRight w:val="0"/>
      <w:marTop w:val="0"/>
      <w:marBottom w:val="0"/>
      <w:divBdr>
        <w:top w:val="none" w:sz="0" w:space="0" w:color="auto"/>
        <w:left w:val="none" w:sz="0" w:space="0" w:color="auto"/>
        <w:bottom w:val="none" w:sz="0" w:space="0" w:color="auto"/>
        <w:right w:val="none" w:sz="0" w:space="0" w:color="auto"/>
      </w:divBdr>
    </w:div>
    <w:div w:id="929000049">
      <w:bodyDiv w:val="1"/>
      <w:marLeft w:val="0"/>
      <w:marRight w:val="0"/>
      <w:marTop w:val="0"/>
      <w:marBottom w:val="0"/>
      <w:divBdr>
        <w:top w:val="none" w:sz="0" w:space="0" w:color="auto"/>
        <w:left w:val="none" w:sz="0" w:space="0" w:color="auto"/>
        <w:bottom w:val="none" w:sz="0" w:space="0" w:color="auto"/>
        <w:right w:val="none" w:sz="0" w:space="0" w:color="auto"/>
      </w:divBdr>
    </w:div>
    <w:div w:id="934752171">
      <w:bodyDiv w:val="1"/>
      <w:marLeft w:val="0"/>
      <w:marRight w:val="0"/>
      <w:marTop w:val="0"/>
      <w:marBottom w:val="0"/>
      <w:divBdr>
        <w:top w:val="none" w:sz="0" w:space="0" w:color="auto"/>
        <w:left w:val="none" w:sz="0" w:space="0" w:color="auto"/>
        <w:bottom w:val="none" w:sz="0" w:space="0" w:color="auto"/>
        <w:right w:val="none" w:sz="0" w:space="0" w:color="auto"/>
      </w:divBdr>
    </w:div>
    <w:div w:id="948589643">
      <w:bodyDiv w:val="1"/>
      <w:marLeft w:val="0"/>
      <w:marRight w:val="0"/>
      <w:marTop w:val="0"/>
      <w:marBottom w:val="0"/>
      <w:divBdr>
        <w:top w:val="none" w:sz="0" w:space="0" w:color="auto"/>
        <w:left w:val="none" w:sz="0" w:space="0" w:color="auto"/>
        <w:bottom w:val="none" w:sz="0" w:space="0" w:color="auto"/>
        <w:right w:val="none" w:sz="0" w:space="0" w:color="auto"/>
      </w:divBdr>
    </w:div>
    <w:div w:id="949967321">
      <w:bodyDiv w:val="1"/>
      <w:marLeft w:val="0"/>
      <w:marRight w:val="0"/>
      <w:marTop w:val="0"/>
      <w:marBottom w:val="0"/>
      <w:divBdr>
        <w:top w:val="none" w:sz="0" w:space="0" w:color="auto"/>
        <w:left w:val="none" w:sz="0" w:space="0" w:color="auto"/>
        <w:bottom w:val="none" w:sz="0" w:space="0" w:color="auto"/>
        <w:right w:val="none" w:sz="0" w:space="0" w:color="auto"/>
      </w:divBdr>
    </w:div>
    <w:div w:id="982810142">
      <w:bodyDiv w:val="1"/>
      <w:marLeft w:val="0"/>
      <w:marRight w:val="0"/>
      <w:marTop w:val="0"/>
      <w:marBottom w:val="0"/>
      <w:divBdr>
        <w:top w:val="none" w:sz="0" w:space="0" w:color="auto"/>
        <w:left w:val="none" w:sz="0" w:space="0" w:color="auto"/>
        <w:bottom w:val="none" w:sz="0" w:space="0" w:color="auto"/>
        <w:right w:val="none" w:sz="0" w:space="0" w:color="auto"/>
      </w:divBdr>
    </w:div>
    <w:div w:id="989138906">
      <w:bodyDiv w:val="1"/>
      <w:marLeft w:val="0"/>
      <w:marRight w:val="0"/>
      <w:marTop w:val="0"/>
      <w:marBottom w:val="0"/>
      <w:divBdr>
        <w:top w:val="none" w:sz="0" w:space="0" w:color="auto"/>
        <w:left w:val="none" w:sz="0" w:space="0" w:color="auto"/>
        <w:bottom w:val="none" w:sz="0" w:space="0" w:color="auto"/>
        <w:right w:val="none" w:sz="0" w:space="0" w:color="auto"/>
      </w:divBdr>
    </w:div>
    <w:div w:id="1018309168">
      <w:bodyDiv w:val="1"/>
      <w:marLeft w:val="0"/>
      <w:marRight w:val="0"/>
      <w:marTop w:val="0"/>
      <w:marBottom w:val="0"/>
      <w:divBdr>
        <w:top w:val="none" w:sz="0" w:space="0" w:color="auto"/>
        <w:left w:val="none" w:sz="0" w:space="0" w:color="auto"/>
        <w:bottom w:val="none" w:sz="0" w:space="0" w:color="auto"/>
        <w:right w:val="none" w:sz="0" w:space="0" w:color="auto"/>
      </w:divBdr>
    </w:div>
    <w:div w:id="1022626608">
      <w:bodyDiv w:val="1"/>
      <w:marLeft w:val="0"/>
      <w:marRight w:val="0"/>
      <w:marTop w:val="0"/>
      <w:marBottom w:val="0"/>
      <w:divBdr>
        <w:top w:val="none" w:sz="0" w:space="0" w:color="auto"/>
        <w:left w:val="none" w:sz="0" w:space="0" w:color="auto"/>
        <w:bottom w:val="none" w:sz="0" w:space="0" w:color="auto"/>
        <w:right w:val="none" w:sz="0" w:space="0" w:color="auto"/>
      </w:divBdr>
    </w:div>
    <w:div w:id="1071804871">
      <w:bodyDiv w:val="1"/>
      <w:marLeft w:val="0"/>
      <w:marRight w:val="0"/>
      <w:marTop w:val="0"/>
      <w:marBottom w:val="0"/>
      <w:divBdr>
        <w:top w:val="none" w:sz="0" w:space="0" w:color="auto"/>
        <w:left w:val="none" w:sz="0" w:space="0" w:color="auto"/>
        <w:bottom w:val="none" w:sz="0" w:space="0" w:color="auto"/>
        <w:right w:val="none" w:sz="0" w:space="0" w:color="auto"/>
      </w:divBdr>
    </w:div>
    <w:div w:id="1073163825">
      <w:bodyDiv w:val="1"/>
      <w:marLeft w:val="0"/>
      <w:marRight w:val="0"/>
      <w:marTop w:val="0"/>
      <w:marBottom w:val="0"/>
      <w:divBdr>
        <w:top w:val="none" w:sz="0" w:space="0" w:color="auto"/>
        <w:left w:val="none" w:sz="0" w:space="0" w:color="auto"/>
        <w:bottom w:val="none" w:sz="0" w:space="0" w:color="auto"/>
        <w:right w:val="none" w:sz="0" w:space="0" w:color="auto"/>
      </w:divBdr>
    </w:div>
    <w:div w:id="1088188734">
      <w:bodyDiv w:val="1"/>
      <w:marLeft w:val="0"/>
      <w:marRight w:val="0"/>
      <w:marTop w:val="0"/>
      <w:marBottom w:val="0"/>
      <w:divBdr>
        <w:top w:val="none" w:sz="0" w:space="0" w:color="auto"/>
        <w:left w:val="none" w:sz="0" w:space="0" w:color="auto"/>
        <w:bottom w:val="none" w:sz="0" w:space="0" w:color="auto"/>
        <w:right w:val="none" w:sz="0" w:space="0" w:color="auto"/>
      </w:divBdr>
    </w:div>
    <w:div w:id="1091856365">
      <w:bodyDiv w:val="1"/>
      <w:marLeft w:val="0"/>
      <w:marRight w:val="0"/>
      <w:marTop w:val="0"/>
      <w:marBottom w:val="0"/>
      <w:divBdr>
        <w:top w:val="none" w:sz="0" w:space="0" w:color="auto"/>
        <w:left w:val="none" w:sz="0" w:space="0" w:color="auto"/>
        <w:bottom w:val="none" w:sz="0" w:space="0" w:color="auto"/>
        <w:right w:val="none" w:sz="0" w:space="0" w:color="auto"/>
      </w:divBdr>
    </w:div>
    <w:div w:id="1109005811">
      <w:bodyDiv w:val="1"/>
      <w:marLeft w:val="0"/>
      <w:marRight w:val="0"/>
      <w:marTop w:val="0"/>
      <w:marBottom w:val="0"/>
      <w:divBdr>
        <w:top w:val="none" w:sz="0" w:space="0" w:color="auto"/>
        <w:left w:val="none" w:sz="0" w:space="0" w:color="auto"/>
        <w:bottom w:val="none" w:sz="0" w:space="0" w:color="auto"/>
        <w:right w:val="none" w:sz="0" w:space="0" w:color="auto"/>
      </w:divBdr>
    </w:div>
    <w:div w:id="1114598259">
      <w:bodyDiv w:val="1"/>
      <w:marLeft w:val="0"/>
      <w:marRight w:val="0"/>
      <w:marTop w:val="0"/>
      <w:marBottom w:val="0"/>
      <w:divBdr>
        <w:top w:val="none" w:sz="0" w:space="0" w:color="auto"/>
        <w:left w:val="none" w:sz="0" w:space="0" w:color="auto"/>
        <w:bottom w:val="none" w:sz="0" w:space="0" w:color="auto"/>
        <w:right w:val="none" w:sz="0" w:space="0" w:color="auto"/>
      </w:divBdr>
    </w:div>
    <w:div w:id="1123768386">
      <w:bodyDiv w:val="1"/>
      <w:marLeft w:val="0"/>
      <w:marRight w:val="0"/>
      <w:marTop w:val="0"/>
      <w:marBottom w:val="0"/>
      <w:divBdr>
        <w:top w:val="none" w:sz="0" w:space="0" w:color="auto"/>
        <w:left w:val="none" w:sz="0" w:space="0" w:color="auto"/>
        <w:bottom w:val="none" w:sz="0" w:space="0" w:color="auto"/>
        <w:right w:val="none" w:sz="0" w:space="0" w:color="auto"/>
      </w:divBdr>
    </w:div>
    <w:div w:id="1141272234">
      <w:bodyDiv w:val="1"/>
      <w:marLeft w:val="0"/>
      <w:marRight w:val="0"/>
      <w:marTop w:val="0"/>
      <w:marBottom w:val="0"/>
      <w:divBdr>
        <w:top w:val="none" w:sz="0" w:space="0" w:color="auto"/>
        <w:left w:val="none" w:sz="0" w:space="0" w:color="auto"/>
        <w:bottom w:val="none" w:sz="0" w:space="0" w:color="auto"/>
        <w:right w:val="none" w:sz="0" w:space="0" w:color="auto"/>
      </w:divBdr>
    </w:div>
    <w:div w:id="1142652567">
      <w:bodyDiv w:val="1"/>
      <w:marLeft w:val="0"/>
      <w:marRight w:val="0"/>
      <w:marTop w:val="0"/>
      <w:marBottom w:val="0"/>
      <w:divBdr>
        <w:top w:val="none" w:sz="0" w:space="0" w:color="auto"/>
        <w:left w:val="none" w:sz="0" w:space="0" w:color="auto"/>
        <w:bottom w:val="none" w:sz="0" w:space="0" w:color="auto"/>
        <w:right w:val="none" w:sz="0" w:space="0" w:color="auto"/>
      </w:divBdr>
    </w:div>
    <w:div w:id="1176265198">
      <w:bodyDiv w:val="1"/>
      <w:marLeft w:val="0"/>
      <w:marRight w:val="0"/>
      <w:marTop w:val="0"/>
      <w:marBottom w:val="0"/>
      <w:divBdr>
        <w:top w:val="none" w:sz="0" w:space="0" w:color="auto"/>
        <w:left w:val="none" w:sz="0" w:space="0" w:color="auto"/>
        <w:bottom w:val="none" w:sz="0" w:space="0" w:color="auto"/>
        <w:right w:val="none" w:sz="0" w:space="0" w:color="auto"/>
      </w:divBdr>
    </w:div>
    <w:div w:id="1193613923">
      <w:bodyDiv w:val="1"/>
      <w:marLeft w:val="0"/>
      <w:marRight w:val="0"/>
      <w:marTop w:val="0"/>
      <w:marBottom w:val="0"/>
      <w:divBdr>
        <w:top w:val="none" w:sz="0" w:space="0" w:color="auto"/>
        <w:left w:val="none" w:sz="0" w:space="0" w:color="auto"/>
        <w:bottom w:val="none" w:sz="0" w:space="0" w:color="auto"/>
        <w:right w:val="none" w:sz="0" w:space="0" w:color="auto"/>
      </w:divBdr>
    </w:div>
    <w:div w:id="1198620098">
      <w:bodyDiv w:val="1"/>
      <w:marLeft w:val="0"/>
      <w:marRight w:val="0"/>
      <w:marTop w:val="0"/>
      <w:marBottom w:val="0"/>
      <w:divBdr>
        <w:top w:val="none" w:sz="0" w:space="0" w:color="auto"/>
        <w:left w:val="none" w:sz="0" w:space="0" w:color="auto"/>
        <w:bottom w:val="none" w:sz="0" w:space="0" w:color="auto"/>
        <w:right w:val="none" w:sz="0" w:space="0" w:color="auto"/>
      </w:divBdr>
    </w:div>
    <w:div w:id="1215657077">
      <w:bodyDiv w:val="1"/>
      <w:marLeft w:val="0"/>
      <w:marRight w:val="0"/>
      <w:marTop w:val="0"/>
      <w:marBottom w:val="0"/>
      <w:divBdr>
        <w:top w:val="none" w:sz="0" w:space="0" w:color="auto"/>
        <w:left w:val="none" w:sz="0" w:space="0" w:color="auto"/>
        <w:bottom w:val="none" w:sz="0" w:space="0" w:color="auto"/>
        <w:right w:val="none" w:sz="0" w:space="0" w:color="auto"/>
      </w:divBdr>
    </w:div>
    <w:div w:id="1249542130">
      <w:bodyDiv w:val="1"/>
      <w:marLeft w:val="0"/>
      <w:marRight w:val="0"/>
      <w:marTop w:val="0"/>
      <w:marBottom w:val="0"/>
      <w:divBdr>
        <w:top w:val="none" w:sz="0" w:space="0" w:color="auto"/>
        <w:left w:val="none" w:sz="0" w:space="0" w:color="auto"/>
        <w:bottom w:val="none" w:sz="0" w:space="0" w:color="auto"/>
        <w:right w:val="none" w:sz="0" w:space="0" w:color="auto"/>
      </w:divBdr>
    </w:div>
    <w:div w:id="1255238016">
      <w:bodyDiv w:val="1"/>
      <w:marLeft w:val="0"/>
      <w:marRight w:val="0"/>
      <w:marTop w:val="0"/>
      <w:marBottom w:val="0"/>
      <w:divBdr>
        <w:top w:val="none" w:sz="0" w:space="0" w:color="auto"/>
        <w:left w:val="none" w:sz="0" w:space="0" w:color="auto"/>
        <w:bottom w:val="none" w:sz="0" w:space="0" w:color="auto"/>
        <w:right w:val="none" w:sz="0" w:space="0" w:color="auto"/>
      </w:divBdr>
    </w:div>
    <w:div w:id="1255624195">
      <w:bodyDiv w:val="1"/>
      <w:marLeft w:val="0"/>
      <w:marRight w:val="0"/>
      <w:marTop w:val="0"/>
      <w:marBottom w:val="0"/>
      <w:divBdr>
        <w:top w:val="none" w:sz="0" w:space="0" w:color="auto"/>
        <w:left w:val="none" w:sz="0" w:space="0" w:color="auto"/>
        <w:bottom w:val="none" w:sz="0" w:space="0" w:color="auto"/>
        <w:right w:val="none" w:sz="0" w:space="0" w:color="auto"/>
      </w:divBdr>
    </w:div>
    <w:div w:id="1260992490">
      <w:bodyDiv w:val="1"/>
      <w:marLeft w:val="0"/>
      <w:marRight w:val="0"/>
      <w:marTop w:val="0"/>
      <w:marBottom w:val="0"/>
      <w:divBdr>
        <w:top w:val="none" w:sz="0" w:space="0" w:color="auto"/>
        <w:left w:val="none" w:sz="0" w:space="0" w:color="auto"/>
        <w:bottom w:val="none" w:sz="0" w:space="0" w:color="auto"/>
        <w:right w:val="none" w:sz="0" w:space="0" w:color="auto"/>
      </w:divBdr>
    </w:div>
    <w:div w:id="1272469524">
      <w:bodyDiv w:val="1"/>
      <w:marLeft w:val="0"/>
      <w:marRight w:val="0"/>
      <w:marTop w:val="0"/>
      <w:marBottom w:val="0"/>
      <w:divBdr>
        <w:top w:val="none" w:sz="0" w:space="0" w:color="auto"/>
        <w:left w:val="none" w:sz="0" w:space="0" w:color="auto"/>
        <w:bottom w:val="none" w:sz="0" w:space="0" w:color="auto"/>
        <w:right w:val="none" w:sz="0" w:space="0" w:color="auto"/>
      </w:divBdr>
    </w:div>
    <w:div w:id="1301225451">
      <w:bodyDiv w:val="1"/>
      <w:marLeft w:val="0"/>
      <w:marRight w:val="0"/>
      <w:marTop w:val="0"/>
      <w:marBottom w:val="0"/>
      <w:divBdr>
        <w:top w:val="none" w:sz="0" w:space="0" w:color="auto"/>
        <w:left w:val="none" w:sz="0" w:space="0" w:color="auto"/>
        <w:bottom w:val="none" w:sz="0" w:space="0" w:color="auto"/>
        <w:right w:val="none" w:sz="0" w:space="0" w:color="auto"/>
      </w:divBdr>
    </w:div>
    <w:div w:id="1309552639">
      <w:bodyDiv w:val="1"/>
      <w:marLeft w:val="0"/>
      <w:marRight w:val="0"/>
      <w:marTop w:val="0"/>
      <w:marBottom w:val="0"/>
      <w:divBdr>
        <w:top w:val="none" w:sz="0" w:space="0" w:color="auto"/>
        <w:left w:val="none" w:sz="0" w:space="0" w:color="auto"/>
        <w:bottom w:val="none" w:sz="0" w:space="0" w:color="auto"/>
        <w:right w:val="none" w:sz="0" w:space="0" w:color="auto"/>
      </w:divBdr>
    </w:div>
    <w:div w:id="1312707968">
      <w:bodyDiv w:val="1"/>
      <w:marLeft w:val="0"/>
      <w:marRight w:val="0"/>
      <w:marTop w:val="0"/>
      <w:marBottom w:val="0"/>
      <w:divBdr>
        <w:top w:val="none" w:sz="0" w:space="0" w:color="auto"/>
        <w:left w:val="none" w:sz="0" w:space="0" w:color="auto"/>
        <w:bottom w:val="none" w:sz="0" w:space="0" w:color="auto"/>
        <w:right w:val="none" w:sz="0" w:space="0" w:color="auto"/>
      </w:divBdr>
    </w:div>
    <w:div w:id="1324966845">
      <w:bodyDiv w:val="1"/>
      <w:marLeft w:val="0"/>
      <w:marRight w:val="0"/>
      <w:marTop w:val="0"/>
      <w:marBottom w:val="0"/>
      <w:divBdr>
        <w:top w:val="none" w:sz="0" w:space="0" w:color="auto"/>
        <w:left w:val="none" w:sz="0" w:space="0" w:color="auto"/>
        <w:bottom w:val="none" w:sz="0" w:space="0" w:color="auto"/>
        <w:right w:val="none" w:sz="0" w:space="0" w:color="auto"/>
      </w:divBdr>
    </w:div>
    <w:div w:id="1351879745">
      <w:bodyDiv w:val="1"/>
      <w:marLeft w:val="0"/>
      <w:marRight w:val="0"/>
      <w:marTop w:val="0"/>
      <w:marBottom w:val="0"/>
      <w:divBdr>
        <w:top w:val="none" w:sz="0" w:space="0" w:color="auto"/>
        <w:left w:val="none" w:sz="0" w:space="0" w:color="auto"/>
        <w:bottom w:val="none" w:sz="0" w:space="0" w:color="auto"/>
        <w:right w:val="none" w:sz="0" w:space="0" w:color="auto"/>
      </w:divBdr>
    </w:div>
    <w:div w:id="1372531831">
      <w:bodyDiv w:val="1"/>
      <w:marLeft w:val="0"/>
      <w:marRight w:val="0"/>
      <w:marTop w:val="0"/>
      <w:marBottom w:val="0"/>
      <w:divBdr>
        <w:top w:val="none" w:sz="0" w:space="0" w:color="auto"/>
        <w:left w:val="none" w:sz="0" w:space="0" w:color="auto"/>
        <w:bottom w:val="none" w:sz="0" w:space="0" w:color="auto"/>
        <w:right w:val="none" w:sz="0" w:space="0" w:color="auto"/>
      </w:divBdr>
    </w:div>
    <w:div w:id="1381905759">
      <w:bodyDiv w:val="1"/>
      <w:marLeft w:val="0"/>
      <w:marRight w:val="0"/>
      <w:marTop w:val="0"/>
      <w:marBottom w:val="0"/>
      <w:divBdr>
        <w:top w:val="none" w:sz="0" w:space="0" w:color="auto"/>
        <w:left w:val="none" w:sz="0" w:space="0" w:color="auto"/>
        <w:bottom w:val="none" w:sz="0" w:space="0" w:color="auto"/>
        <w:right w:val="none" w:sz="0" w:space="0" w:color="auto"/>
      </w:divBdr>
    </w:div>
    <w:div w:id="1389572654">
      <w:bodyDiv w:val="1"/>
      <w:marLeft w:val="0"/>
      <w:marRight w:val="0"/>
      <w:marTop w:val="0"/>
      <w:marBottom w:val="0"/>
      <w:divBdr>
        <w:top w:val="none" w:sz="0" w:space="0" w:color="auto"/>
        <w:left w:val="none" w:sz="0" w:space="0" w:color="auto"/>
        <w:bottom w:val="none" w:sz="0" w:space="0" w:color="auto"/>
        <w:right w:val="none" w:sz="0" w:space="0" w:color="auto"/>
      </w:divBdr>
    </w:div>
    <w:div w:id="1390110802">
      <w:bodyDiv w:val="1"/>
      <w:marLeft w:val="0"/>
      <w:marRight w:val="0"/>
      <w:marTop w:val="0"/>
      <w:marBottom w:val="0"/>
      <w:divBdr>
        <w:top w:val="none" w:sz="0" w:space="0" w:color="auto"/>
        <w:left w:val="none" w:sz="0" w:space="0" w:color="auto"/>
        <w:bottom w:val="none" w:sz="0" w:space="0" w:color="auto"/>
        <w:right w:val="none" w:sz="0" w:space="0" w:color="auto"/>
      </w:divBdr>
    </w:div>
    <w:div w:id="1393040181">
      <w:bodyDiv w:val="1"/>
      <w:marLeft w:val="0"/>
      <w:marRight w:val="0"/>
      <w:marTop w:val="0"/>
      <w:marBottom w:val="0"/>
      <w:divBdr>
        <w:top w:val="none" w:sz="0" w:space="0" w:color="auto"/>
        <w:left w:val="none" w:sz="0" w:space="0" w:color="auto"/>
        <w:bottom w:val="none" w:sz="0" w:space="0" w:color="auto"/>
        <w:right w:val="none" w:sz="0" w:space="0" w:color="auto"/>
      </w:divBdr>
    </w:div>
    <w:div w:id="1401903297">
      <w:bodyDiv w:val="1"/>
      <w:marLeft w:val="0"/>
      <w:marRight w:val="0"/>
      <w:marTop w:val="0"/>
      <w:marBottom w:val="0"/>
      <w:divBdr>
        <w:top w:val="none" w:sz="0" w:space="0" w:color="auto"/>
        <w:left w:val="none" w:sz="0" w:space="0" w:color="auto"/>
        <w:bottom w:val="none" w:sz="0" w:space="0" w:color="auto"/>
        <w:right w:val="none" w:sz="0" w:space="0" w:color="auto"/>
      </w:divBdr>
    </w:div>
    <w:div w:id="1405182399">
      <w:bodyDiv w:val="1"/>
      <w:marLeft w:val="0"/>
      <w:marRight w:val="0"/>
      <w:marTop w:val="0"/>
      <w:marBottom w:val="0"/>
      <w:divBdr>
        <w:top w:val="none" w:sz="0" w:space="0" w:color="auto"/>
        <w:left w:val="none" w:sz="0" w:space="0" w:color="auto"/>
        <w:bottom w:val="none" w:sz="0" w:space="0" w:color="auto"/>
        <w:right w:val="none" w:sz="0" w:space="0" w:color="auto"/>
      </w:divBdr>
    </w:div>
    <w:div w:id="1418215066">
      <w:bodyDiv w:val="1"/>
      <w:marLeft w:val="0"/>
      <w:marRight w:val="0"/>
      <w:marTop w:val="0"/>
      <w:marBottom w:val="0"/>
      <w:divBdr>
        <w:top w:val="none" w:sz="0" w:space="0" w:color="auto"/>
        <w:left w:val="none" w:sz="0" w:space="0" w:color="auto"/>
        <w:bottom w:val="none" w:sz="0" w:space="0" w:color="auto"/>
        <w:right w:val="none" w:sz="0" w:space="0" w:color="auto"/>
      </w:divBdr>
    </w:div>
    <w:div w:id="1422795871">
      <w:bodyDiv w:val="1"/>
      <w:marLeft w:val="0"/>
      <w:marRight w:val="0"/>
      <w:marTop w:val="0"/>
      <w:marBottom w:val="0"/>
      <w:divBdr>
        <w:top w:val="none" w:sz="0" w:space="0" w:color="auto"/>
        <w:left w:val="none" w:sz="0" w:space="0" w:color="auto"/>
        <w:bottom w:val="none" w:sz="0" w:space="0" w:color="auto"/>
        <w:right w:val="none" w:sz="0" w:space="0" w:color="auto"/>
      </w:divBdr>
    </w:div>
    <w:div w:id="1425299478">
      <w:bodyDiv w:val="1"/>
      <w:marLeft w:val="0"/>
      <w:marRight w:val="0"/>
      <w:marTop w:val="0"/>
      <w:marBottom w:val="0"/>
      <w:divBdr>
        <w:top w:val="none" w:sz="0" w:space="0" w:color="auto"/>
        <w:left w:val="none" w:sz="0" w:space="0" w:color="auto"/>
        <w:bottom w:val="none" w:sz="0" w:space="0" w:color="auto"/>
        <w:right w:val="none" w:sz="0" w:space="0" w:color="auto"/>
      </w:divBdr>
    </w:div>
    <w:div w:id="1543446997">
      <w:bodyDiv w:val="1"/>
      <w:marLeft w:val="0"/>
      <w:marRight w:val="0"/>
      <w:marTop w:val="0"/>
      <w:marBottom w:val="0"/>
      <w:divBdr>
        <w:top w:val="none" w:sz="0" w:space="0" w:color="auto"/>
        <w:left w:val="none" w:sz="0" w:space="0" w:color="auto"/>
        <w:bottom w:val="none" w:sz="0" w:space="0" w:color="auto"/>
        <w:right w:val="none" w:sz="0" w:space="0" w:color="auto"/>
      </w:divBdr>
    </w:div>
    <w:div w:id="1593278278">
      <w:bodyDiv w:val="1"/>
      <w:marLeft w:val="0"/>
      <w:marRight w:val="0"/>
      <w:marTop w:val="0"/>
      <w:marBottom w:val="0"/>
      <w:divBdr>
        <w:top w:val="none" w:sz="0" w:space="0" w:color="auto"/>
        <w:left w:val="none" w:sz="0" w:space="0" w:color="auto"/>
        <w:bottom w:val="none" w:sz="0" w:space="0" w:color="auto"/>
        <w:right w:val="none" w:sz="0" w:space="0" w:color="auto"/>
      </w:divBdr>
    </w:div>
    <w:div w:id="1598950970">
      <w:bodyDiv w:val="1"/>
      <w:marLeft w:val="0"/>
      <w:marRight w:val="0"/>
      <w:marTop w:val="0"/>
      <w:marBottom w:val="0"/>
      <w:divBdr>
        <w:top w:val="none" w:sz="0" w:space="0" w:color="auto"/>
        <w:left w:val="none" w:sz="0" w:space="0" w:color="auto"/>
        <w:bottom w:val="none" w:sz="0" w:space="0" w:color="auto"/>
        <w:right w:val="none" w:sz="0" w:space="0" w:color="auto"/>
      </w:divBdr>
    </w:div>
    <w:div w:id="1610703706">
      <w:bodyDiv w:val="1"/>
      <w:marLeft w:val="0"/>
      <w:marRight w:val="0"/>
      <w:marTop w:val="0"/>
      <w:marBottom w:val="0"/>
      <w:divBdr>
        <w:top w:val="none" w:sz="0" w:space="0" w:color="auto"/>
        <w:left w:val="none" w:sz="0" w:space="0" w:color="auto"/>
        <w:bottom w:val="none" w:sz="0" w:space="0" w:color="auto"/>
        <w:right w:val="none" w:sz="0" w:space="0" w:color="auto"/>
      </w:divBdr>
    </w:div>
    <w:div w:id="1612738123">
      <w:bodyDiv w:val="1"/>
      <w:marLeft w:val="0"/>
      <w:marRight w:val="0"/>
      <w:marTop w:val="0"/>
      <w:marBottom w:val="0"/>
      <w:divBdr>
        <w:top w:val="none" w:sz="0" w:space="0" w:color="auto"/>
        <w:left w:val="none" w:sz="0" w:space="0" w:color="auto"/>
        <w:bottom w:val="none" w:sz="0" w:space="0" w:color="auto"/>
        <w:right w:val="none" w:sz="0" w:space="0" w:color="auto"/>
      </w:divBdr>
    </w:div>
    <w:div w:id="1619951367">
      <w:bodyDiv w:val="1"/>
      <w:marLeft w:val="0"/>
      <w:marRight w:val="0"/>
      <w:marTop w:val="0"/>
      <w:marBottom w:val="0"/>
      <w:divBdr>
        <w:top w:val="none" w:sz="0" w:space="0" w:color="auto"/>
        <w:left w:val="none" w:sz="0" w:space="0" w:color="auto"/>
        <w:bottom w:val="none" w:sz="0" w:space="0" w:color="auto"/>
        <w:right w:val="none" w:sz="0" w:space="0" w:color="auto"/>
      </w:divBdr>
    </w:div>
    <w:div w:id="1624385818">
      <w:bodyDiv w:val="1"/>
      <w:marLeft w:val="0"/>
      <w:marRight w:val="0"/>
      <w:marTop w:val="0"/>
      <w:marBottom w:val="0"/>
      <w:divBdr>
        <w:top w:val="none" w:sz="0" w:space="0" w:color="auto"/>
        <w:left w:val="none" w:sz="0" w:space="0" w:color="auto"/>
        <w:bottom w:val="none" w:sz="0" w:space="0" w:color="auto"/>
        <w:right w:val="none" w:sz="0" w:space="0" w:color="auto"/>
      </w:divBdr>
    </w:div>
    <w:div w:id="1648433566">
      <w:bodyDiv w:val="1"/>
      <w:marLeft w:val="0"/>
      <w:marRight w:val="0"/>
      <w:marTop w:val="0"/>
      <w:marBottom w:val="0"/>
      <w:divBdr>
        <w:top w:val="none" w:sz="0" w:space="0" w:color="auto"/>
        <w:left w:val="none" w:sz="0" w:space="0" w:color="auto"/>
        <w:bottom w:val="none" w:sz="0" w:space="0" w:color="auto"/>
        <w:right w:val="none" w:sz="0" w:space="0" w:color="auto"/>
      </w:divBdr>
    </w:div>
    <w:div w:id="1662387739">
      <w:bodyDiv w:val="1"/>
      <w:marLeft w:val="0"/>
      <w:marRight w:val="0"/>
      <w:marTop w:val="0"/>
      <w:marBottom w:val="0"/>
      <w:divBdr>
        <w:top w:val="none" w:sz="0" w:space="0" w:color="auto"/>
        <w:left w:val="none" w:sz="0" w:space="0" w:color="auto"/>
        <w:bottom w:val="none" w:sz="0" w:space="0" w:color="auto"/>
        <w:right w:val="none" w:sz="0" w:space="0" w:color="auto"/>
      </w:divBdr>
    </w:div>
    <w:div w:id="1673025133">
      <w:bodyDiv w:val="1"/>
      <w:marLeft w:val="0"/>
      <w:marRight w:val="0"/>
      <w:marTop w:val="0"/>
      <w:marBottom w:val="0"/>
      <w:divBdr>
        <w:top w:val="none" w:sz="0" w:space="0" w:color="auto"/>
        <w:left w:val="none" w:sz="0" w:space="0" w:color="auto"/>
        <w:bottom w:val="none" w:sz="0" w:space="0" w:color="auto"/>
        <w:right w:val="none" w:sz="0" w:space="0" w:color="auto"/>
      </w:divBdr>
    </w:div>
    <w:div w:id="1679456450">
      <w:bodyDiv w:val="1"/>
      <w:marLeft w:val="0"/>
      <w:marRight w:val="0"/>
      <w:marTop w:val="0"/>
      <w:marBottom w:val="0"/>
      <w:divBdr>
        <w:top w:val="none" w:sz="0" w:space="0" w:color="auto"/>
        <w:left w:val="none" w:sz="0" w:space="0" w:color="auto"/>
        <w:bottom w:val="none" w:sz="0" w:space="0" w:color="auto"/>
        <w:right w:val="none" w:sz="0" w:space="0" w:color="auto"/>
      </w:divBdr>
    </w:div>
    <w:div w:id="1691878462">
      <w:bodyDiv w:val="1"/>
      <w:marLeft w:val="0"/>
      <w:marRight w:val="0"/>
      <w:marTop w:val="0"/>
      <w:marBottom w:val="0"/>
      <w:divBdr>
        <w:top w:val="none" w:sz="0" w:space="0" w:color="auto"/>
        <w:left w:val="none" w:sz="0" w:space="0" w:color="auto"/>
        <w:bottom w:val="none" w:sz="0" w:space="0" w:color="auto"/>
        <w:right w:val="none" w:sz="0" w:space="0" w:color="auto"/>
      </w:divBdr>
    </w:div>
    <w:div w:id="1714118342">
      <w:bodyDiv w:val="1"/>
      <w:marLeft w:val="0"/>
      <w:marRight w:val="0"/>
      <w:marTop w:val="0"/>
      <w:marBottom w:val="0"/>
      <w:divBdr>
        <w:top w:val="none" w:sz="0" w:space="0" w:color="auto"/>
        <w:left w:val="none" w:sz="0" w:space="0" w:color="auto"/>
        <w:bottom w:val="none" w:sz="0" w:space="0" w:color="auto"/>
        <w:right w:val="none" w:sz="0" w:space="0" w:color="auto"/>
      </w:divBdr>
    </w:div>
    <w:div w:id="1744524392">
      <w:bodyDiv w:val="1"/>
      <w:marLeft w:val="0"/>
      <w:marRight w:val="0"/>
      <w:marTop w:val="0"/>
      <w:marBottom w:val="0"/>
      <w:divBdr>
        <w:top w:val="none" w:sz="0" w:space="0" w:color="auto"/>
        <w:left w:val="none" w:sz="0" w:space="0" w:color="auto"/>
        <w:bottom w:val="none" w:sz="0" w:space="0" w:color="auto"/>
        <w:right w:val="none" w:sz="0" w:space="0" w:color="auto"/>
      </w:divBdr>
    </w:div>
    <w:div w:id="1746804476">
      <w:bodyDiv w:val="1"/>
      <w:marLeft w:val="0"/>
      <w:marRight w:val="0"/>
      <w:marTop w:val="0"/>
      <w:marBottom w:val="0"/>
      <w:divBdr>
        <w:top w:val="none" w:sz="0" w:space="0" w:color="auto"/>
        <w:left w:val="none" w:sz="0" w:space="0" w:color="auto"/>
        <w:bottom w:val="none" w:sz="0" w:space="0" w:color="auto"/>
        <w:right w:val="none" w:sz="0" w:space="0" w:color="auto"/>
      </w:divBdr>
    </w:div>
    <w:div w:id="1752000435">
      <w:bodyDiv w:val="1"/>
      <w:marLeft w:val="0"/>
      <w:marRight w:val="0"/>
      <w:marTop w:val="0"/>
      <w:marBottom w:val="0"/>
      <w:divBdr>
        <w:top w:val="none" w:sz="0" w:space="0" w:color="auto"/>
        <w:left w:val="none" w:sz="0" w:space="0" w:color="auto"/>
        <w:bottom w:val="none" w:sz="0" w:space="0" w:color="auto"/>
        <w:right w:val="none" w:sz="0" w:space="0" w:color="auto"/>
      </w:divBdr>
    </w:div>
    <w:div w:id="1754545157">
      <w:bodyDiv w:val="1"/>
      <w:marLeft w:val="0"/>
      <w:marRight w:val="0"/>
      <w:marTop w:val="0"/>
      <w:marBottom w:val="0"/>
      <w:divBdr>
        <w:top w:val="none" w:sz="0" w:space="0" w:color="auto"/>
        <w:left w:val="none" w:sz="0" w:space="0" w:color="auto"/>
        <w:bottom w:val="none" w:sz="0" w:space="0" w:color="auto"/>
        <w:right w:val="none" w:sz="0" w:space="0" w:color="auto"/>
      </w:divBdr>
    </w:div>
    <w:div w:id="1762919252">
      <w:bodyDiv w:val="1"/>
      <w:marLeft w:val="0"/>
      <w:marRight w:val="0"/>
      <w:marTop w:val="0"/>
      <w:marBottom w:val="0"/>
      <w:divBdr>
        <w:top w:val="none" w:sz="0" w:space="0" w:color="auto"/>
        <w:left w:val="none" w:sz="0" w:space="0" w:color="auto"/>
        <w:bottom w:val="none" w:sz="0" w:space="0" w:color="auto"/>
        <w:right w:val="none" w:sz="0" w:space="0" w:color="auto"/>
      </w:divBdr>
    </w:div>
    <w:div w:id="1763599305">
      <w:bodyDiv w:val="1"/>
      <w:marLeft w:val="0"/>
      <w:marRight w:val="0"/>
      <w:marTop w:val="0"/>
      <w:marBottom w:val="0"/>
      <w:divBdr>
        <w:top w:val="none" w:sz="0" w:space="0" w:color="auto"/>
        <w:left w:val="none" w:sz="0" w:space="0" w:color="auto"/>
        <w:bottom w:val="none" w:sz="0" w:space="0" w:color="auto"/>
        <w:right w:val="none" w:sz="0" w:space="0" w:color="auto"/>
      </w:divBdr>
    </w:div>
    <w:div w:id="1775789154">
      <w:bodyDiv w:val="1"/>
      <w:marLeft w:val="0"/>
      <w:marRight w:val="0"/>
      <w:marTop w:val="0"/>
      <w:marBottom w:val="0"/>
      <w:divBdr>
        <w:top w:val="none" w:sz="0" w:space="0" w:color="auto"/>
        <w:left w:val="none" w:sz="0" w:space="0" w:color="auto"/>
        <w:bottom w:val="none" w:sz="0" w:space="0" w:color="auto"/>
        <w:right w:val="none" w:sz="0" w:space="0" w:color="auto"/>
      </w:divBdr>
    </w:div>
    <w:div w:id="1776443231">
      <w:bodyDiv w:val="1"/>
      <w:marLeft w:val="0"/>
      <w:marRight w:val="0"/>
      <w:marTop w:val="0"/>
      <w:marBottom w:val="0"/>
      <w:divBdr>
        <w:top w:val="none" w:sz="0" w:space="0" w:color="auto"/>
        <w:left w:val="none" w:sz="0" w:space="0" w:color="auto"/>
        <w:bottom w:val="none" w:sz="0" w:space="0" w:color="auto"/>
        <w:right w:val="none" w:sz="0" w:space="0" w:color="auto"/>
      </w:divBdr>
    </w:div>
    <w:div w:id="1808736603">
      <w:bodyDiv w:val="1"/>
      <w:marLeft w:val="0"/>
      <w:marRight w:val="0"/>
      <w:marTop w:val="0"/>
      <w:marBottom w:val="0"/>
      <w:divBdr>
        <w:top w:val="none" w:sz="0" w:space="0" w:color="auto"/>
        <w:left w:val="none" w:sz="0" w:space="0" w:color="auto"/>
        <w:bottom w:val="none" w:sz="0" w:space="0" w:color="auto"/>
        <w:right w:val="none" w:sz="0" w:space="0" w:color="auto"/>
      </w:divBdr>
    </w:div>
    <w:div w:id="1823741704">
      <w:bodyDiv w:val="1"/>
      <w:marLeft w:val="0"/>
      <w:marRight w:val="0"/>
      <w:marTop w:val="0"/>
      <w:marBottom w:val="0"/>
      <w:divBdr>
        <w:top w:val="none" w:sz="0" w:space="0" w:color="auto"/>
        <w:left w:val="none" w:sz="0" w:space="0" w:color="auto"/>
        <w:bottom w:val="none" w:sz="0" w:space="0" w:color="auto"/>
        <w:right w:val="none" w:sz="0" w:space="0" w:color="auto"/>
      </w:divBdr>
    </w:div>
    <w:div w:id="1864440175">
      <w:bodyDiv w:val="1"/>
      <w:marLeft w:val="0"/>
      <w:marRight w:val="0"/>
      <w:marTop w:val="0"/>
      <w:marBottom w:val="0"/>
      <w:divBdr>
        <w:top w:val="none" w:sz="0" w:space="0" w:color="auto"/>
        <w:left w:val="none" w:sz="0" w:space="0" w:color="auto"/>
        <w:bottom w:val="none" w:sz="0" w:space="0" w:color="auto"/>
        <w:right w:val="none" w:sz="0" w:space="0" w:color="auto"/>
      </w:divBdr>
    </w:div>
    <w:div w:id="1884095498">
      <w:bodyDiv w:val="1"/>
      <w:marLeft w:val="0"/>
      <w:marRight w:val="0"/>
      <w:marTop w:val="0"/>
      <w:marBottom w:val="0"/>
      <w:divBdr>
        <w:top w:val="none" w:sz="0" w:space="0" w:color="auto"/>
        <w:left w:val="none" w:sz="0" w:space="0" w:color="auto"/>
        <w:bottom w:val="none" w:sz="0" w:space="0" w:color="auto"/>
        <w:right w:val="none" w:sz="0" w:space="0" w:color="auto"/>
      </w:divBdr>
    </w:div>
    <w:div w:id="1884172708">
      <w:bodyDiv w:val="1"/>
      <w:marLeft w:val="0"/>
      <w:marRight w:val="0"/>
      <w:marTop w:val="0"/>
      <w:marBottom w:val="0"/>
      <w:divBdr>
        <w:top w:val="none" w:sz="0" w:space="0" w:color="auto"/>
        <w:left w:val="none" w:sz="0" w:space="0" w:color="auto"/>
        <w:bottom w:val="none" w:sz="0" w:space="0" w:color="auto"/>
        <w:right w:val="none" w:sz="0" w:space="0" w:color="auto"/>
      </w:divBdr>
    </w:div>
    <w:div w:id="1892038728">
      <w:bodyDiv w:val="1"/>
      <w:marLeft w:val="0"/>
      <w:marRight w:val="0"/>
      <w:marTop w:val="0"/>
      <w:marBottom w:val="0"/>
      <w:divBdr>
        <w:top w:val="none" w:sz="0" w:space="0" w:color="auto"/>
        <w:left w:val="none" w:sz="0" w:space="0" w:color="auto"/>
        <w:bottom w:val="none" w:sz="0" w:space="0" w:color="auto"/>
        <w:right w:val="none" w:sz="0" w:space="0" w:color="auto"/>
      </w:divBdr>
    </w:div>
    <w:div w:id="1903059042">
      <w:bodyDiv w:val="1"/>
      <w:marLeft w:val="0"/>
      <w:marRight w:val="0"/>
      <w:marTop w:val="0"/>
      <w:marBottom w:val="0"/>
      <w:divBdr>
        <w:top w:val="none" w:sz="0" w:space="0" w:color="auto"/>
        <w:left w:val="none" w:sz="0" w:space="0" w:color="auto"/>
        <w:bottom w:val="none" w:sz="0" w:space="0" w:color="auto"/>
        <w:right w:val="none" w:sz="0" w:space="0" w:color="auto"/>
      </w:divBdr>
    </w:div>
    <w:div w:id="1904564071">
      <w:bodyDiv w:val="1"/>
      <w:marLeft w:val="0"/>
      <w:marRight w:val="0"/>
      <w:marTop w:val="0"/>
      <w:marBottom w:val="0"/>
      <w:divBdr>
        <w:top w:val="none" w:sz="0" w:space="0" w:color="auto"/>
        <w:left w:val="none" w:sz="0" w:space="0" w:color="auto"/>
        <w:bottom w:val="none" w:sz="0" w:space="0" w:color="auto"/>
        <w:right w:val="none" w:sz="0" w:space="0" w:color="auto"/>
      </w:divBdr>
    </w:div>
    <w:div w:id="1917591095">
      <w:bodyDiv w:val="1"/>
      <w:marLeft w:val="0"/>
      <w:marRight w:val="0"/>
      <w:marTop w:val="0"/>
      <w:marBottom w:val="0"/>
      <w:divBdr>
        <w:top w:val="none" w:sz="0" w:space="0" w:color="auto"/>
        <w:left w:val="none" w:sz="0" w:space="0" w:color="auto"/>
        <w:bottom w:val="none" w:sz="0" w:space="0" w:color="auto"/>
        <w:right w:val="none" w:sz="0" w:space="0" w:color="auto"/>
      </w:divBdr>
    </w:div>
    <w:div w:id="1921325325">
      <w:bodyDiv w:val="1"/>
      <w:marLeft w:val="0"/>
      <w:marRight w:val="0"/>
      <w:marTop w:val="0"/>
      <w:marBottom w:val="0"/>
      <w:divBdr>
        <w:top w:val="none" w:sz="0" w:space="0" w:color="auto"/>
        <w:left w:val="none" w:sz="0" w:space="0" w:color="auto"/>
        <w:bottom w:val="none" w:sz="0" w:space="0" w:color="auto"/>
        <w:right w:val="none" w:sz="0" w:space="0" w:color="auto"/>
      </w:divBdr>
    </w:div>
    <w:div w:id="1922983789">
      <w:bodyDiv w:val="1"/>
      <w:marLeft w:val="0"/>
      <w:marRight w:val="0"/>
      <w:marTop w:val="0"/>
      <w:marBottom w:val="0"/>
      <w:divBdr>
        <w:top w:val="none" w:sz="0" w:space="0" w:color="auto"/>
        <w:left w:val="none" w:sz="0" w:space="0" w:color="auto"/>
        <w:bottom w:val="none" w:sz="0" w:space="0" w:color="auto"/>
        <w:right w:val="none" w:sz="0" w:space="0" w:color="auto"/>
      </w:divBdr>
    </w:div>
    <w:div w:id="1963266183">
      <w:bodyDiv w:val="1"/>
      <w:marLeft w:val="0"/>
      <w:marRight w:val="0"/>
      <w:marTop w:val="0"/>
      <w:marBottom w:val="0"/>
      <w:divBdr>
        <w:top w:val="none" w:sz="0" w:space="0" w:color="auto"/>
        <w:left w:val="none" w:sz="0" w:space="0" w:color="auto"/>
        <w:bottom w:val="none" w:sz="0" w:space="0" w:color="auto"/>
        <w:right w:val="none" w:sz="0" w:space="0" w:color="auto"/>
      </w:divBdr>
    </w:div>
    <w:div w:id="1992906125">
      <w:bodyDiv w:val="1"/>
      <w:marLeft w:val="0"/>
      <w:marRight w:val="0"/>
      <w:marTop w:val="0"/>
      <w:marBottom w:val="0"/>
      <w:divBdr>
        <w:top w:val="none" w:sz="0" w:space="0" w:color="auto"/>
        <w:left w:val="none" w:sz="0" w:space="0" w:color="auto"/>
        <w:bottom w:val="none" w:sz="0" w:space="0" w:color="auto"/>
        <w:right w:val="none" w:sz="0" w:space="0" w:color="auto"/>
      </w:divBdr>
    </w:div>
    <w:div w:id="2004234554">
      <w:bodyDiv w:val="1"/>
      <w:marLeft w:val="0"/>
      <w:marRight w:val="0"/>
      <w:marTop w:val="0"/>
      <w:marBottom w:val="0"/>
      <w:divBdr>
        <w:top w:val="none" w:sz="0" w:space="0" w:color="auto"/>
        <w:left w:val="none" w:sz="0" w:space="0" w:color="auto"/>
        <w:bottom w:val="none" w:sz="0" w:space="0" w:color="auto"/>
        <w:right w:val="none" w:sz="0" w:space="0" w:color="auto"/>
      </w:divBdr>
    </w:div>
    <w:div w:id="2007172072">
      <w:bodyDiv w:val="1"/>
      <w:marLeft w:val="0"/>
      <w:marRight w:val="0"/>
      <w:marTop w:val="0"/>
      <w:marBottom w:val="0"/>
      <w:divBdr>
        <w:top w:val="none" w:sz="0" w:space="0" w:color="auto"/>
        <w:left w:val="none" w:sz="0" w:space="0" w:color="auto"/>
        <w:bottom w:val="none" w:sz="0" w:space="0" w:color="auto"/>
        <w:right w:val="none" w:sz="0" w:space="0" w:color="auto"/>
      </w:divBdr>
    </w:div>
    <w:div w:id="2021422747">
      <w:bodyDiv w:val="1"/>
      <w:marLeft w:val="0"/>
      <w:marRight w:val="0"/>
      <w:marTop w:val="0"/>
      <w:marBottom w:val="0"/>
      <w:divBdr>
        <w:top w:val="none" w:sz="0" w:space="0" w:color="auto"/>
        <w:left w:val="none" w:sz="0" w:space="0" w:color="auto"/>
        <w:bottom w:val="none" w:sz="0" w:space="0" w:color="auto"/>
        <w:right w:val="none" w:sz="0" w:space="0" w:color="auto"/>
      </w:divBdr>
    </w:div>
    <w:div w:id="2025201036">
      <w:bodyDiv w:val="1"/>
      <w:marLeft w:val="0"/>
      <w:marRight w:val="0"/>
      <w:marTop w:val="0"/>
      <w:marBottom w:val="0"/>
      <w:divBdr>
        <w:top w:val="none" w:sz="0" w:space="0" w:color="auto"/>
        <w:left w:val="none" w:sz="0" w:space="0" w:color="auto"/>
        <w:bottom w:val="none" w:sz="0" w:space="0" w:color="auto"/>
        <w:right w:val="none" w:sz="0" w:space="0" w:color="auto"/>
      </w:divBdr>
    </w:div>
    <w:div w:id="2030177216">
      <w:bodyDiv w:val="1"/>
      <w:marLeft w:val="0"/>
      <w:marRight w:val="0"/>
      <w:marTop w:val="0"/>
      <w:marBottom w:val="0"/>
      <w:divBdr>
        <w:top w:val="none" w:sz="0" w:space="0" w:color="auto"/>
        <w:left w:val="none" w:sz="0" w:space="0" w:color="auto"/>
        <w:bottom w:val="none" w:sz="0" w:space="0" w:color="auto"/>
        <w:right w:val="none" w:sz="0" w:space="0" w:color="auto"/>
      </w:divBdr>
    </w:div>
    <w:div w:id="2049914145">
      <w:bodyDiv w:val="1"/>
      <w:marLeft w:val="0"/>
      <w:marRight w:val="0"/>
      <w:marTop w:val="0"/>
      <w:marBottom w:val="0"/>
      <w:divBdr>
        <w:top w:val="none" w:sz="0" w:space="0" w:color="auto"/>
        <w:left w:val="none" w:sz="0" w:space="0" w:color="auto"/>
        <w:bottom w:val="none" w:sz="0" w:space="0" w:color="auto"/>
        <w:right w:val="none" w:sz="0" w:space="0" w:color="auto"/>
      </w:divBdr>
    </w:div>
    <w:div w:id="2059090287">
      <w:bodyDiv w:val="1"/>
      <w:marLeft w:val="0"/>
      <w:marRight w:val="0"/>
      <w:marTop w:val="0"/>
      <w:marBottom w:val="0"/>
      <w:divBdr>
        <w:top w:val="none" w:sz="0" w:space="0" w:color="auto"/>
        <w:left w:val="none" w:sz="0" w:space="0" w:color="auto"/>
        <w:bottom w:val="none" w:sz="0" w:space="0" w:color="auto"/>
        <w:right w:val="none" w:sz="0" w:space="0" w:color="auto"/>
      </w:divBdr>
    </w:div>
    <w:div w:id="2069919271">
      <w:bodyDiv w:val="1"/>
      <w:marLeft w:val="0"/>
      <w:marRight w:val="0"/>
      <w:marTop w:val="0"/>
      <w:marBottom w:val="0"/>
      <w:divBdr>
        <w:top w:val="none" w:sz="0" w:space="0" w:color="auto"/>
        <w:left w:val="none" w:sz="0" w:space="0" w:color="auto"/>
        <w:bottom w:val="none" w:sz="0" w:space="0" w:color="auto"/>
        <w:right w:val="none" w:sz="0" w:space="0" w:color="auto"/>
      </w:divBdr>
    </w:div>
    <w:div w:id="2087997953">
      <w:bodyDiv w:val="1"/>
      <w:marLeft w:val="0"/>
      <w:marRight w:val="0"/>
      <w:marTop w:val="0"/>
      <w:marBottom w:val="0"/>
      <w:divBdr>
        <w:top w:val="none" w:sz="0" w:space="0" w:color="auto"/>
        <w:left w:val="none" w:sz="0" w:space="0" w:color="auto"/>
        <w:bottom w:val="none" w:sz="0" w:space="0" w:color="auto"/>
        <w:right w:val="none" w:sz="0" w:space="0" w:color="auto"/>
      </w:divBdr>
    </w:div>
    <w:div w:id="2117630973">
      <w:bodyDiv w:val="1"/>
      <w:marLeft w:val="0"/>
      <w:marRight w:val="0"/>
      <w:marTop w:val="0"/>
      <w:marBottom w:val="0"/>
      <w:divBdr>
        <w:top w:val="none" w:sz="0" w:space="0" w:color="auto"/>
        <w:left w:val="none" w:sz="0" w:space="0" w:color="auto"/>
        <w:bottom w:val="none" w:sz="0" w:space="0" w:color="auto"/>
        <w:right w:val="none" w:sz="0" w:space="0" w:color="auto"/>
      </w:divBdr>
    </w:div>
    <w:div w:id="2129933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772D56-8B68-49F1-884C-7DEF3CB1E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1177</TotalTime>
  <Pages>10</Pages>
  <Words>2955</Words>
  <Characters>17072</Characters>
  <Application>Microsoft Office Word</Application>
  <DocSecurity>0</DocSecurity>
  <Lines>142</Lines>
  <Paragraphs>39</Paragraphs>
  <ScaleCrop>false</ScaleCrop>
  <HeadingPairs>
    <vt:vector size="2" baseType="variant">
      <vt:variant>
        <vt:lpstr>Titel</vt:lpstr>
      </vt:variant>
      <vt:variant>
        <vt:i4>1</vt:i4>
      </vt:variant>
    </vt:vector>
  </HeadingPairs>
  <TitlesOfParts>
    <vt:vector size="1" baseType="lpstr">
      <vt:lpstr>TITEL@@@toponiem@@@ bureauonderzoek en fase 1 IVO</vt:lpstr>
    </vt:vector>
  </TitlesOfParts>
  <Company>ADC</Company>
  <LinksUpToDate>false</LinksUpToDate>
  <CharactersWithSpaces>19988</CharactersWithSpaces>
  <SharedDoc>false</SharedDoc>
  <HLinks>
    <vt:vector size="12" baseType="variant">
      <vt:variant>
        <vt:i4>1900592</vt:i4>
      </vt:variant>
      <vt:variant>
        <vt:i4>194</vt:i4>
      </vt:variant>
      <vt:variant>
        <vt:i4>0</vt:i4>
      </vt:variant>
      <vt:variant>
        <vt:i4>5</vt:i4>
      </vt:variant>
      <vt:variant>
        <vt:lpwstr/>
      </vt:variant>
      <vt:variant>
        <vt:lpwstr>_Toc283712077</vt:lpwstr>
      </vt:variant>
      <vt:variant>
        <vt:i4>2031664</vt:i4>
      </vt:variant>
      <vt:variant>
        <vt:i4>188</vt:i4>
      </vt:variant>
      <vt:variant>
        <vt:i4>0</vt:i4>
      </vt:variant>
      <vt:variant>
        <vt:i4>5</vt:i4>
      </vt:variant>
      <vt:variant>
        <vt:lpwstr/>
      </vt:variant>
      <vt:variant>
        <vt:lpwstr>_Toc191183837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TITEL@@@toponiem@@@ bureauonderzoek en fase 1 IVO</dc:title>
  <dc:creator>mboum</dc:creator>
  <cp:lastModifiedBy>mdijk</cp:lastModifiedBy>
  <cp:revision>101</cp:revision>
  <cp:lastPrinted>2019-10-17T07:16:00Z</cp:lastPrinted>
  <dcterms:created xsi:type="dcterms:W3CDTF">2018-11-23T09:13:00Z</dcterms:created>
  <dcterms:modified xsi:type="dcterms:W3CDTF">2019-10-28T11:24:00Z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eur">
    <vt:lpwstr>W.B. Waldus en F.S. Zuidhoff</vt:lpwstr>
  </property>
</Properties>
</file>